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485DF0" w:rsidRPr="001D47DE" w:rsidTr="00C8214A">
        <w:trPr>
          <w:trHeight w:val="858"/>
        </w:trPr>
        <w:tc>
          <w:tcPr>
            <w:tcW w:w="5000" w:type="pct"/>
            <w:shd w:val="clear" w:color="auto" w:fill="7F7F7F" w:themeFill="text1" w:themeFillTint="80"/>
            <w:vAlign w:val="center"/>
          </w:tcPr>
          <w:p w:rsidR="00485DF0" w:rsidRPr="001D47DE" w:rsidRDefault="00485DF0" w:rsidP="00DD4C7E">
            <w:pPr>
              <w:jc w:val="center"/>
              <w:rPr>
                <w:rFonts w:ascii="Verdana" w:hAnsi="Verdana" w:cs="Arial"/>
                <w:color w:val="FFFFFF" w:themeColor="background1"/>
              </w:rPr>
            </w:pPr>
          </w:p>
        </w:tc>
      </w:tr>
      <w:tr w:rsidR="00485DF0" w:rsidRPr="001D47DE" w:rsidTr="00C8214A">
        <w:tc>
          <w:tcPr>
            <w:tcW w:w="5000" w:type="pct"/>
          </w:tcPr>
          <w:p w:rsidR="00485DF0" w:rsidRPr="001D47DE" w:rsidRDefault="00485DF0" w:rsidP="00DD4C7E">
            <w:pPr>
              <w:rPr>
                <w:rFonts w:ascii="Verdana" w:hAnsi="Verdana" w:cs="Arial"/>
              </w:rPr>
            </w:pPr>
          </w:p>
        </w:tc>
      </w:tr>
      <w:tr w:rsidR="00485DF0" w:rsidRPr="001D47DE" w:rsidTr="00C8214A">
        <w:tc>
          <w:tcPr>
            <w:tcW w:w="5000" w:type="pct"/>
          </w:tcPr>
          <w:p w:rsidR="00485DF0" w:rsidRPr="001D47DE" w:rsidRDefault="00485DF0" w:rsidP="00DD4C7E">
            <w:pPr>
              <w:rPr>
                <w:rFonts w:ascii="Verdana" w:hAnsi="Verdana" w:cs="Arial"/>
              </w:rPr>
            </w:pPr>
          </w:p>
        </w:tc>
      </w:tr>
    </w:tbl>
    <w:p w:rsidR="00485DF0" w:rsidRPr="001D47DE" w:rsidRDefault="00362C56" w:rsidP="001D47DE">
      <w:pPr>
        <w:rPr>
          <w:rFonts w:ascii="Verdana" w:hAnsi="Verdana"/>
          <w:b/>
          <w:sz w:val="24"/>
        </w:rPr>
      </w:pPr>
      <w:r w:rsidRPr="001D47DE">
        <w:rPr>
          <w:rFonts w:ascii="Verdana" w:hAnsi="Verdana"/>
          <w:b/>
          <w:sz w:val="24"/>
        </w:rPr>
        <w:t xml:space="preserve">Guidance Document on Reporting Requirements under the </w:t>
      </w:r>
      <w:r w:rsidRPr="001D47DE">
        <w:rPr>
          <w:rFonts w:ascii="Verdana" w:hAnsi="Verdana"/>
          <w:b/>
          <w:i/>
          <w:sz w:val="24"/>
        </w:rPr>
        <w:t>Regulations for the Monitoring</w:t>
      </w:r>
      <w:r w:rsidR="00F36C25">
        <w:rPr>
          <w:rFonts w:ascii="Verdana" w:hAnsi="Verdana"/>
          <w:b/>
          <w:i/>
          <w:sz w:val="24"/>
        </w:rPr>
        <w:t xml:space="preserve"> of</w:t>
      </w:r>
      <w:r w:rsidRPr="001D47DE">
        <w:rPr>
          <w:rFonts w:ascii="Verdana" w:hAnsi="Verdana"/>
          <w:b/>
          <w:i/>
          <w:sz w:val="24"/>
        </w:rPr>
        <w:t xml:space="preserve"> Medical Assistance in Dying</w:t>
      </w:r>
      <w:r w:rsidR="00485DF0" w:rsidRPr="001D47DE">
        <w:rPr>
          <w:rFonts w:ascii="Verdana" w:hAnsi="Verdana"/>
          <w:b/>
          <w:sz w:val="24"/>
        </w:rPr>
        <w:t xml:space="preserve"> </w:t>
      </w:r>
    </w:p>
    <w:p w:rsidR="00485DF0" w:rsidRPr="001D47DE" w:rsidRDefault="00485DF0" w:rsidP="00DD4C7E">
      <w:pPr>
        <w:spacing w:after="0" w:line="240" w:lineRule="auto"/>
        <w:rPr>
          <w:rFonts w:ascii="Verdana" w:eastAsia="Times New Roman" w:hAnsi="Verdana" w:cs="Helvetica"/>
          <w:lang w:val="en" w:eastAsia="en-CA"/>
        </w:rPr>
      </w:pPr>
    </w:p>
    <w:tbl>
      <w:tblPr>
        <w:tblStyle w:val="TableGrid"/>
        <w:tblW w:w="46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8D4111" w:rsidRPr="001D47DE" w:rsidTr="008D4111">
        <w:trPr>
          <w:trHeight w:val="1323"/>
        </w:trPr>
        <w:tc>
          <w:tcPr>
            <w:tcW w:w="5000" w:type="pct"/>
          </w:tcPr>
          <w:p w:rsidR="008D4111" w:rsidRPr="001D47DE" w:rsidRDefault="00A527B9" w:rsidP="001D47DE">
            <w:pPr>
              <w:rPr>
                <w:rFonts w:ascii="Verdana" w:hAnsi="Verdana"/>
                <w:b/>
              </w:rPr>
            </w:pPr>
            <w:r w:rsidRPr="001D47DE">
              <w:rPr>
                <w:rFonts w:ascii="Verdana" w:hAnsi="Verdana"/>
                <w:b/>
              </w:rPr>
              <w:t>About</w:t>
            </w:r>
            <w:r w:rsidR="006C0B3A" w:rsidRPr="001D47DE">
              <w:rPr>
                <w:rFonts w:ascii="Verdana" w:hAnsi="Verdana"/>
                <w:b/>
              </w:rPr>
              <w:t>:</w:t>
            </w:r>
          </w:p>
          <w:p w:rsidR="008D4111" w:rsidRPr="001D47DE" w:rsidRDefault="008D4111" w:rsidP="001D47DE">
            <w:pPr>
              <w:rPr>
                <w:rFonts w:ascii="Verdana" w:eastAsia="Times New Roman" w:hAnsi="Verdana" w:cs="Helvetica"/>
                <w:lang w:val="en" w:eastAsia="en-CA"/>
              </w:rPr>
            </w:pPr>
          </w:p>
          <w:p w:rsidR="00167CA1" w:rsidRPr="001D47DE" w:rsidRDefault="008D4111" w:rsidP="001D47DE">
            <w:pPr>
              <w:rPr>
                <w:rFonts w:ascii="Verdana" w:eastAsia="Times New Roman" w:hAnsi="Verdana" w:cs="Helvetica"/>
                <w:lang w:val="en" w:eastAsia="en-CA"/>
              </w:rPr>
            </w:pPr>
            <w:r w:rsidRPr="001D47DE">
              <w:rPr>
                <w:rFonts w:ascii="Verdana" w:eastAsia="Times New Roman" w:hAnsi="Verdana" w:cs="Helvetica"/>
                <w:lang w:val="en" w:eastAsia="en-CA"/>
              </w:rPr>
              <w:t xml:space="preserve">The </w:t>
            </w:r>
            <w:hyperlink r:id="rId9" w:history="1">
              <w:r w:rsidRPr="001D47DE">
                <w:rPr>
                  <w:rStyle w:val="Hyperlink"/>
                  <w:rFonts w:ascii="Verdana" w:eastAsia="Times New Roman" w:hAnsi="Verdana" w:cs="Helvetica"/>
                  <w:i/>
                  <w:lang w:val="en" w:eastAsia="en-CA"/>
                </w:rPr>
                <w:t>Regulations for the Monitoring of Medical Assistance in Dying</w:t>
              </w:r>
              <w:r w:rsidRPr="001D47DE">
                <w:rPr>
                  <w:rStyle w:val="Hyperlink"/>
                  <w:rFonts w:ascii="Verdana" w:eastAsia="Times New Roman" w:hAnsi="Verdana" w:cs="Helvetica"/>
                  <w:lang w:val="en" w:eastAsia="en-CA"/>
                </w:rPr>
                <w:t xml:space="preserve"> (the </w:t>
              </w:r>
              <w:r w:rsidRPr="001D47DE">
                <w:rPr>
                  <w:rStyle w:val="Hyperlink"/>
                  <w:rFonts w:ascii="Verdana" w:eastAsia="Times New Roman" w:hAnsi="Verdana" w:cs="Helvetica"/>
                  <w:i/>
                  <w:lang w:val="en" w:eastAsia="en-CA"/>
                </w:rPr>
                <w:t>Regulations</w:t>
              </w:r>
              <w:r w:rsidRPr="001D47DE">
                <w:rPr>
                  <w:rStyle w:val="Hyperlink"/>
                  <w:rFonts w:ascii="Verdana" w:eastAsia="Times New Roman" w:hAnsi="Verdana" w:cs="Helvetica"/>
                  <w:lang w:val="en" w:eastAsia="en-CA"/>
                </w:rPr>
                <w:t>)</w:t>
              </w:r>
            </w:hyperlink>
            <w:r w:rsidRPr="001D47DE">
              <w:rPr>
                <w:rFonts w:ascii="Verdana" w:eastAsia="Times New Roman" w:hAnsi="Verdana" w:cs="Helvetica"/>
                <w:lang w:val="en" w:eastAsia="en-CA"/>
              </w:rPr>
              <w:t xml:space="preserve"> require physicians, nurse practitioners, and pharmacists to provide information related to requests for, and the provision of</w:t>
            </w:r>
            <w:r w:rsidR="00610B46" w:rsidRPr="001D47DE">
              <w:rPr>
                <w:rFonts w:ascii="Verdana" w:eastAsia="Times New Roman" w:hAnsi="Verdana" w:cs="Helvetica"/>
                <w:lang w:val="en" w:eastAsia="en-CA"/>
              </w:rPr>
              <w:t>,</w:t>
            </w:r>
            <w:r w:rsidRPr="001D47DE">
              <w:rPr>
                <w:rFonts w:ascii="Verdana" w:eastAsia="Times New Roman" w:hAnsi="Verdana" w:cs="Helvetica"/>
                <w:lang w:val="en" w:eastAsia="en-CA"/>
              </w:rPr>
              <w:t xml:space="preserve"> medical assistance in dying (MAID).  This guidance document is to support</w:t>
            </w:r>
            <w:r w:rsidR="006C0B3A" w:rsidRPr="001D47DE">
              <w:rPr>
                <w:rFonts w:ascii="Verdana" w:eastAsia="Times New Roman" w:hAnsi="Verdana" w:cs="Helvetica"/>
                <w:lang w:val="en" w:eastAsia="en-CA"/>
              </w:rPr>
              <w:t xml:space="preserve"> </w:t>
            </w:r>
            <w:r w:rsidR="00756BB8">
              <w:rPr>
                <w:rFonts w:ascii="Verdana" w:eastAsia="Times New Roman" w:hAnsi="Verdana" w:cs="Helvetica"/>
                <w:lang w:val="en" w:eastAsia="en-CA"/>
              </w:rPr>
              <w:t xml:space="preserve">these </w:t>
            </w:r>
            <w:r w:rsidR="001D4708">
              <w:rPr>
                <w:rFonts w:ascii="Verdana" w:eastAsia="Times New Roman" w:hAnsi="Verdana" w:cs="Helvetica"/>
                <w:lang w:val="en" w:eastAsia="en-CA"/>
              </w:rPr>
              <w:t>professionals</w:t>
            </w:r>
            <w:r w:rsidRPr="001D47DE">
              <w:rPr>
                <w:rFonts w:ascii="Verdana" w:eastAsia="Times New Roman" w:hAnsi="Verdana" w:cs="Helvetica"/>
                <w:lang w:val="en" w:eastAsia="en-CA"/>
              </w:rPr>
              <w:t xml:space="preserve"> in fulfilling their responsibilities under the </w:t>
            </w:r>
            <w:r w:rsidRPr="001D47DE">
              <w:rPr>
                <w:rFonts w:ascii="Verdana" w:eastAsia="Times New Roman" w:hAnsi="Verdana" w:cs="Helvetica"/>
                <w:i/>
                <w:lang w:val="en" w:eastAsia="en-CA"/>
              </w:rPr>
              <w:t>Regulations</w:t>
            </w:r>
            <w:r w:rsidRPr="001D47DE">
              <w:rPr>
                <w:rFonts w:ascii="Verdana" w:eastAsia="Times New Roman" w:hAnsi="Verdana" w:cs="Helvetica"/>
                <w:lang w:val="en" w:eastAsia="en-CA"/>
              </w:rPr>
              <w:t>.</w:t>
            </w:r>
            <w:r w:rsidR="00167CA1" w:rsidRPr="001D47DE">
              <w:rPr>
                <w:rFonts w:ascii="Verdana" w:eastAsia="Times New Roman" w:hAnsi="Verdana" w:cs="Helvetica"/>
                <w:lang w:val="en" w:eastAsia="en-CA"/>
              </w:rPr>
              <w:t xml:space="preserve"> </w:t>
            </w:r>
          </w:p>
          <w:p w:rsidR="008D4111" w:rsidRPr="001D47DE" w:rsidRDefault="008D4111" w:rsidP="001D47DE">
            <w:pPr>
              <w:rPr>
                <w:rFonts w:ascii="Verdana" w:eastAsia="Times New Roman" w:hAnsi="Verdana" w:cs="Helvetica"/>
                <w:lang w:val="en" w:eastAsia="en-CA"/>
              </w:rPr>
            </w:pPr>
          </w:p>
        </w:tc>
      </w:tr>
      <w:tr w:rsidR="008D4111" w:rsidRPr="001D47DE" w:rsidTr="008D4111">
        <w:tc>
          <w:tcPr>
            <w:tcW w:w="5000" w:type="pct"/>
          </w:tcPr>
          <w:p w:rsidR="008D4111" w:rsidRPr="001D47DE" w:rsidRDefault="008D4111" w:rsidP="001D47DE">
            <w:pPr>
              <w:rPr>
                <w:rFonts w:ascii="Verdana" w:eastAsia="Times New Roman" w:hAnsi="Verdana" w:cs="Helvetica"/>
                <w:bCs/>
                <w:lang w:val="en" w:eastAsia="en-CA"/>
              </w:rPr>
            </w:pPr>
            <w:r w:rsidRPr="001D47DE">
              <w:rPr>
                <w:rFonts w:ascii="Verdana" w:eastAsia="Times New Roman" w:hAnsi="Verdana" w:cs="Helvetica"/>
                <w:noProof/>
                <w:lang w:val="en-US"/>
              </w:rPr>
              <mc:AlternateContent>
                <mc:Choice Requires="wps">
                  <w:drawing>
                    <wp:anchor distT="0" distB="0" distL="114300" distR="114300" simplePos="0" relativeHeight="251663360" behindDoc="0" locked="0" layoutInCell="1" allowOverlap="1" wp14:anchorId="68725173" wp14:editId="04AB8B63">
                      <wp:simplePos x="0" y="0"/>
                      <wp:positionH relativeFrom="column">
                        <wp:posOffset>1066800</wp:posOffset>
                      </wp:positionH>
                      <wp:positionV relativeFrom="paragraph">
                        <wp:posOffset>61595</wp:posOffset>
                      </wp:positionV>
                      <wp:extent cx="6086475" cy="1733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33550"/>
                              </a:xfrm>
                              <a:prstGeom prst="rect">
                                <a:avLst/>
                              </a:prstGeom>
                              <a:noFill/>
                              <a:ln w="9525">
                                <a:noFill/>
                                <a:miter lim="800000"/>
                                <a:headEnd/>
                                <a:tailEnd/>
                              </a:ln>
                            </wps:spPr>
                            <wps:txbx>
                              <w:txbxContent>
                                <w:p w:rsidR="00710279" w:rsidRPr="00981536" w:rsidRDefault="00710279" w:rsidP="00DD4C7E">
                                  <w:pPr>
                                    <w:rPr>
                                      <w:rFonts w:ascii="Verdana" w:eastAsia="Times New Roman" w:hAnsi="Verdana" w:cs="Helvetica"/>
                                      <w:sz w:val="20"/>
                                      <w:szCs w:val="20"/>
                                      <w:lang w:val="en" w:eastAsia="en-CA"/>
                                    </w:rPr>
                                  </w:pPr>
                                  <w:r w:rsidRPr="00981536">
                                    <w:rPr>
                                      <w:rFonts w:ascii="Verdana" w:hAnsi="Verdana"/>
                                      <w:szCs w:val="20"/>
                                    </w:rPr>
                                    <w:t xml:space="preserve">This document is not part of the </w:t>
                                  </w:r>
                                  <w:r w:rsidRPr="00981536">
                                    <w:rPr>
                                      <w:rFonts w:ascii="Verdana" w:hAnsi="Verdana"/>
                                      <w:i/>
                                      <w:szCs w:val="20"/>
                                    </w:rPr>
                                    <w:t>Criminal Code</w:t>
                                  </w:r>
                                  <w:r w:rsidRPr="00981536">
                                    <w:rPr>
                                      <w:rFonts w:ascii="Verdana" w:hAnsi="Verdana"/>
                                      <w:szCs w:val="20"/>
                                    </w:rPr>
                                    <w:t xml:space="preserve"> or the </w:t>
                                  </w:r>
                                  <w:r w:rsidRPr="00981536">
                                    <w:rPr>
                                      <w:rFonts w:ascii="Verdana" w:hAnsi="Verdana"/>
                                      <w:i/>
                                      <w:szCs w:val="20"/>
                                    </w:rPr>
                                    <w:t>Regulations for the Monitoring of Medical Assistance in Dying</w:t>
                                  </w:r>
                                  <w:r w:rsidRPr="00981536">
                                    <w:rPr>
                                      <w:rFonts w:ascii="Verdana" w:hAnsi="Verdana"/>
                                      <w:szCs w:val="20"/>
                                    </w:rPr>
                                    <w:t xml:space="preserve">. </w:t>
                                  </w:r>
                                  <w:r w:rsidR="00D65122">
                                    <w:rPr>
                                      <w:rFonts w:ascii="Verdana" w:hAnsi="Verdana"/>
                                      <w:szCs w:val="20"/>
                                    </w:rPr>
                                    <w:t xml:space="preserve"> </w:t>
                                  </w:r>
                                  <w:r w:rsidRPr="00981536">
                                    <w:rPr>
                                      <w:rFonts w:ascii="Verdana" w:hAnsi="Verdana"/>
                                      <w:szCs w:val="20"/>
                                    </w:rPr>
                                    <w:t>This document is an administrative document that is intended to facilitate reporting and is not intended to provide legal advice regarding the interpretation of the</w:t>
                                  </w:r>
                                  <w:r w:rsidRPr="00981536">
                                    <w:rPr>
                                      <w:rFonts w:ascii="Verdana" w:hAnsi="Verdana"/>
                                      <w:i/>
                                      <w:szCs w:val="20"/>
                                    </w:rPr>
                                    <w:t xml:space="preserve"> Code</w:t>
                                  </w:r>
                                  <w:r w:rsidRPr="00981536">
                                    <w:rPr>
                                      <w:rFonts w:ascii="Verdana" w:hAnsi="Verdana"/>
                                      <w:szCs w:val="20"/>
                                    </w:rPr>
                                    <w:t xml:space="preserve"> or </w:t>
                                  </w:r>
                                  <w:r w:rsidRPr="00981536">
                                    <w:rPr>
                                      <w:rFonts w:ascii="Verdana" w:hAnsi="Verdana"/>
                                      <w:i/>
                                      <w:szCs w:val="20"/>
                                    </w:rPr>
                                    <w:t>Regulations</w:t>
                                  </w:r>
                                  <w:r w:rsidRPr="00981536">
                                    <w:rPr>
                                      <w:rFonts w:ascii="Verdana" w:hAnsi="Verdana"/>
                                      <w:szCs w:val="20"/>
                                    </w:rPr>
                                    <w:t xml:space="preserve">. </w:t>
                                  </w:r>
                                  <w:r w:rsidR="00D65122">
                                    <w:rPr>
                                      <w:rFonts w:ascii="Verdana" w:hAnsi="Verdana"/>
                                      <w:szCs w:val="20"/>
                                    </w:rPr>
                                    <w:t xml:space="preserve"> </w:t>
                                  </w:r>
                                  <w:r w:rsidRPr="00981536">
                                    <w:rPr>
                                      <w:rFonts w:ascii="Verdana" w:hAnsi="Verdana"/>
                                      <w:szCs w:val="20"/>
                                    </w:rPr>
                                    <w:t xml:space="preserve">In the event of any inconsistency or conflict between the </w:t>
                                  </w:r>
                                  <w:r w:rsidRPr="00981536">
                                    <w:rPr>
                                      <w:rFonts w:ascii="Verdana" w:hAnsi="Verdana"/>
                                      <w:i/>
                                      <w:szCs w:val="20"/>
                                    </w:rPr>
                                    <w:t xml:space="preserve">Code </w:t>
                                  </w:r>
                                  <w:r w:rsidRPr="00981536">
                                    <w:rPr>
                                      <w:rFonts w:ascii="Verdana" w:hAnsi="Verdana"/>
                                      <w:szCs w:val="20"/>
                                    </w:rPr>
                                    <w:t xml:space="preserve">or the </w:t>
                                  </w:r>
                                  <w:r w:rsidRPr="00981536">
                                    <w:rPr>
                                      <w:rFonts w:ascii="Verdana" w:hAnsi="Verdana"/>
                                      <w:i/>
                                      <w:szCs w:val="20"/>
                                    </w:rPr>
                                    <w:t>Regulations</w:t>
                                  </w:r>
                                  <w:r w:rsidRPr="00981536">
                                    <w:rPr>
                                      <w:rFonts w:ascii="Verdana" w:hAnsi="Verdana"/>
                                      <w:szCs w:val="20"/>
                                    </w:rPr>
                                    <w:t xml:space="preserve"> and this document, the </w:t>
                                  </w:r>
                                  <w:r w:rsidRPr="00981536">
                                    <w:rPr>
                                      <w:rFonts w:ascii="Verdana" w:hAnsi="Verdana"/>
                                      <w:i/>
                                      <w:szCs w:val="20"/>
                                    </w:rPr>
                                    <w:t>Code</w:t>
                                  </w:r>
                                  <w:r w:rsidRPr="00981536">
                                    <w:rPr>
                                      <w:rFonts w:ascii="Verdana" w:hAnsi="Verdana"/>
                                      <w:szCs w:val="20"/>
                                    </w:rPr>
                                    <w:t xml:space="preserve"> or the </w:t>
                                  </w:r>
                                  <w:r w:rsidRPr="00981536">
                                    <w:rPr>
                                      <w:rFonts w:ascii="Verdana" w:hAnsi="Verdana"/>
                                      <w:i/>
                                      <w:szCs w:val="20"/>
                                    </w:rPr>
                                    <w:t>Regulations</w:t>
                                  </w:r>
                                  <w:r w:rsidRPr="00981536">
                                    <w:rPr>
                                      <w:rFonts w:ascii="Verdana" w:hAnsi="Verdana"/>
                                      <w:szCs w:val="20"/>
                                    </w:rPr>
                                    <w:t xml:space="preserve"> take precedence. </w:t>
                                  </w:r>
                                  <w:r w:rsidR="00D65122">
                                    <w:rPr>
                                      <w:rFonts w:ascii="Verdana" w:hAnsi="Verdana"/>
                                      <w:szCs w:val="20"/>
                                    </w:rPr>
                                    <w:t xml:space="preserve"> </w:t>
                                  </w:r>
                                  <w:r w:rsidRPr="00981536">
                                    <w:rPr>
                                      <w:rFonts w:ascii="Verdana" w:hAnsi="Verdana"/>
                                      <w:szCs w:val="20"/>
                                    </w:rPr>
                                    <w:t>If a regulated party has</w:t>
                                  </w:r>
                                  <w:r w:rsidRPr="00981536">
                                    <w:rPr>
                                      <w:rFonts w:ascii="Verdana" w:hAnsi="Verdana"/>
                                      <w:sz w:val="24"/>
                                    </w:rPr>
                                    <w:t xml:space="preserve"> </w:t>
                                  </w:r>
                                  <w:r w:rsidRPr="00981536">
                                    <w:rPr>
                                      <w:rFonts w:ascii="Verdana" w:hAnsi="Verdana"/>
                                      <w:szCs w:val="20"/>
                                    </w:rPr>
                                    <w:t xml:space="preserve">questions about their legal obligations or responsibilities under the </w:t>
                                  </w:r>
                                  <w:r w:rsidRPr="00981536">
                                    <w:rPr>
                                      <w:rFonts w:ascii="Verdana" w:hAnsi="Verdana"/>
                                      <w:i/>
                                      <w:szCs w:val="20"/>
                                    </w:rPr>
                                    <w:t>Code</w:t>
                                  </w:r>
                                  <w:r w:rsidRPr="00981536">
                                    <w:rPr>
                                      <w:rFonts w:ascii="Verdana" w:hAnsi="Verdana"/>
                                      <w:szCs w:val="20"/>
                                    </w:rPr>
                                    <w:t xml:space="preserve"> or the </w:t>
                                  </w:r>
                                  <w:r w:rsidRPr="00981536">
                                    <w:rPr>
                                      <w:rFonts w:ascii="Verdana" w:hAnsi="Verdana"/>
                                      <w:i/>
                                      <w:szCs w:val="20"/>
                                    </w:rPr>
                                    <w:t>Regulations</w:t>
                                  </w:r>
                                  <w:r w:rsidRPr="00981536">
                                    <w:rPr>
                                      <w:rFonts w:ascii="Verdana" w:hAnsi="Verdana"/>
                                      <w:szCs w:val="20"/>
                                    </w:rPr>
                                    <w:t>, they should seek the advice of legal counsel.</w:t>
                                  </w:r>
                                </w:p>
                                <w:p w:rsidR="00710279" w:rsidRPr="009932D5" w:rsidRDefault="00710279" w:rsidP="00167CA1">
                                  <w:pPr>
                                    <w:rPr>
                                      <w:rFonts w:ascii="Verdana" w:eastAsia="Times New Roman" w:hAnsi="Verdana" w:cs="Helvetica"/>
                                      <w:sz w:val="18"/>
                                      <w:szCs w:val="20"/>
                                      <w:lang w:val="en" w:eastAsia="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8725173" id="_x0000_t202" coordsize="21600,21600" o:spt="202" path="m,l,21600r21600,l21600,xe">
                      <v:stroke joinstyle="miter"/>
                      <v:path gradientshapeok="t" o:connecttype="rect"/>
                    </v:shapetype>
                    <v:shape id="Text Box 5" o:spid="_x0000_s1026" type="#_x0000_t202" style="position:absolute;margin-left:84pt;margin-top:4.85pt;width:479.2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" filled="f" stroked="f">
                      <v:textbox>
                        <w:txbxContent>
                          <w:p w:rsidR="00710279" w:rsidRPr="00981536" w:rsidRDefault="00710279" w:rsidP="00DD4C7E">
                            <w:pPr>
                              <w:rPr>
                                <w:rFonts w:ascii="Verdana" w:eastAsia="Times New Roman" w:hAnsi="Verdana" w:cs="Helvetica"/>
                                <w:sz w:val="20"/>
                                <w:szCs w:val="20"/>
                                <w:lang w:val="en" w:eastAsia="en-CA"/>
                              </w:rPr>
                            </w:pPr>
                            <w:r w:rsidRPr="00981536">
                              <w:rPr>
                                <w:rFonts w:ascii="Verdana" w:hAnsi="Verdana"/>
                                <w:szCs w:val="20"/>
                              </w:rPr>
                              <w:t xml:space="preserve">This document is not part of the </w:t>
                            </w:r>
                            <w:r w:rsidRPr="00981536">
                              <w:rPr>
                                <w:rFonts w:ascii="Verdana" w:hAnsi="Verdana"/>
                                <w:i/>
                                <w:szCs w:val="20"/>
                              </w:rPr>
                              <w:t>Criminal Code</w:t>
                            </w:r>
                            <w:r w:rsidRPr="00981536">
                              <w:rPr>
                                <w:rFonts w:ascii="Verdana" w:hAnsi="Verdana"/>
                                <w:szCs w:val="20"/>
                              </w:rPr>
                              <w:t xml:space="preserve"> or the </w:t>
                            </w:r>
                            <w:r w:rsidRPr="00981536">
                              <w:rPr>
                                <w:rFonts w:ascii="Verdana" w:hAnsi="Verdana"/>
                                <w:i/>
                                <w:szCs w:val="20"/>
                              </w:rPr>
                              <w:t>Regulations for the Monitoring of Medical Assistance in Dying</w:t>
                            </w:r>
                            <w:r w:rsidRPr="00981536">
                              <w:rPr>
                                <w:rFonts w:ascii="Verdana" w:hAnsi="Verdana"/>
                                <w:szCs w:val="20"/>
                              </w:rPr>
                              <w:t xml:space="preserve">. </w:t>
                            </w:r>
                            <w:r w:rsidR="00D65122">
                              <w:rPr>
                                <w:rFonts w:ascii="Verdana" w:hAnsi="Verdana"/>
                                <w:szCs w:val="20"/>
                              </w:rPr>
                              <w:t xml:space="preserve"> </w:t>
                            </w:r>
                            <w:r w:rsidRPr="00981536">
                              <w:rPr>
                                <w:rFonts w:ascii="Verdana" w:hAnsi="Verdana"/>
                                <w:szCs w:val="20"/>
                              </w:rPr>
                              <w:t>This document is an administrative document that is intended to facilitate reporting and is not intended to provide legal advice regarding the interpretation of the</w:t>
                            </w:r>
                            <w:r w:rsidRPr="00981536">
                              <w:rPr>
                                <w:rFonts w:ascii="Verdana" w:hAnsi="Verdana"/>
                                <w:i/>
                                <w:szCs w:val="20"/>
                              </w:rPr>
                              <w:t xml:space="preserve"> Code</w:t>
                            </w:r>
                            <w:r w:rsidRPr="00981536">
                              <w:rPr>
                                <w:rFonts w:ascii="Verdana" w:hAnsi="Verdana"/>
                                <w:szCs w:val="20"/>
                              </w:rPr>
                              <w:t xml:space="preserve"> or </w:t>
                            </w:r>
                            <w:r w:rsidRPr="00981536">
                              <w:rPr>
                                <w:rFonts w:ascii="Verdana" w:hAnsi="Verdana"/>
                                <w:i/>
                                <w:szCs w:val="20"/>
                              </w:rPr>
                              <w:t>Regulations</w:t>
                            </w:r>
                            <w:r w:rsidRPr="00981536">
                              <w:rPr>
                                <w:rFonts w:ascii="Verdana" w:hAnsi="Verdana"/>
                                <w:szCs w:val="20"/>
                              </w:rPr>
                              <w:t xml:space="preserve">. </w:t>
                            </w:r>
                            <w:r w:rsidR="00D65122">
                              <w:rPr>
                                <w:rFonts w:ascii="Verdana" w:hAnsi="Verdana"/>
                                <w:szCs w:val="20"/>
                              </w:rPr>
                              <w:t xml:space="preserve"> </w:t>
                            </w:r>
                            <w:r w:rsidRPr="00981536">
                              <w:rPr>
                                <w:rFonts w:ascii="Verdana" w:hAnsi="Verdana"/>
                                <w:szCs w:val="20"/>
                              </w:rPr>
                              <w:t xml:space="preserve">In the event of any inconsistency or conflict between the </w:t>
                            </w:r>
                            <w:r w:rsidRPr="00981536">
                              <w:rPr>
                                <w:rFonts w:ascii="Verdana" w:hAnsi="Verdana"/>
                                <w:i/>
                                <w:szCs w:val="20"/>
                              </w:rPr>
                              <w:t xml:space="preserve">Code </w:t>
                            </w:r>
                            <w:r w:rsidRPr="00981536">
                              <w:rPr>
                                <w:rFonts w:ascii="Verdana" w:hAnsi="Verdana"/>
                                <w:szCs w:val="20"/>
                              </w:rPr>
                              <w:t xml:space="preserve">or the </w:t>
                            </w:r>
                            <w:r w:rsidRPr="00981536">
                              <w:rPr>
                                <w:rFonts w:ascii="Verdana" w:hAnsi="Verdana"/>
                                <w:i/>
                                <w:szCs w:val="20"/>
                              </w:rPr>
                              <w:t>Regulations</w:t>
                            </w:r>
                            <w:r w:rsidRPr="00981536">
                              <w:rPr>
                                <w:rFonts w:ascii="Verdana" w:hAnsi="Verdana"/>
                                <w:szCs w:val="20"/>
                              </w:rPr>
                              <w:t xml:space="preserve"> and this document, the </w:t>
                            </w:r>
                            <w:r w:rsidRPr="00981536">
                              <w:rPr>
                                <w:rFonts w:ascii="Verdana" w:hAnsi="Verdana"/>
                                <w:i/>
                                <w:szCs w:val="20"/>
                              </w:rPr>
                              <w:t>Code</w:t>
                            </w:r>
                            <w:r w:rsidRPr="00981536">
                              <w:rPr>
                                <w:rFonts w:ascii="Verdana" w:hAnsi="Verdana"/>
                                <w:szCs w:val="20"/>
                              </w:rPr>
                              <w:t xml:space="preserve"> or the </w:t>
                            </w:r>
                            <w:r w:rsidRPr="00981536">
                              <w:rPr>
                                <w:rFonts w:ascii="Verdana" w:hAnsi="Verdana"/>
                                <w:i/>
                                <w:szCs w:val="20"/>
                              </w:rPr>
                              <w:t>Regulations</w:t>
                            </w:r>
                            <w:r w:rsidRPr="00981536">
                              <w:rPr>
                                <w:rFonts w:ascii="Verdana" w:hAnsi="Verdana"/>
                                <w:szCs w:val="20"/>
                              </w:rPr>
                              <w:t xml:space="preserve"> take precedence. </w:t>
                            </w:r>
                            <w:r w:rsidR="00D65122">
                              <w:rPr>
                                <w:rFonts w:ascii="Verdana" w:hAnsi="Verdana"/>
                                <w:szCs w:val="20"/>
                              </w:rPr>
                              <w:t xml:space="preserve"> </w:t>
                            </w:r>
                            <w:r w:rsidRPr="00981536">
                              <w:rPr>
                                <w:rFonts w:ascii="Verdana" w:hAnsi="Verdana"/>
                                <w:szCs w:val="20"/>
                              </w:rPr>
                              <w:t>If a regulated party has</w:t>
                            </w:r>
                            <w:r w:rsidRPr="00981536">
                              <w:rPr>
                                <w:rFonts w:ascii="Verdana" w:hAnsi="Verdana"/>
                                <w:sz w:val="24"/>
                              </w:rPr>
                              <w:t xml:space="preserve"> </w:t>
                            </w:r>
                            <w:r w:rsidRPr="00981536">
                              <w:rPr>
                                <w:rFonts w:ascii="Verdana" w:hAnsi="Verdana"/>
                                <w:szCs w:val="20"/>
                              </w:rPr>
                              <w:t xml:space="preserve">questions about their legal obligations or responsibilities under the </w:t>
                            </w:r>
                            <w:r w:rsidRPr="00981536">
                              <w:rPr>
                                <w:rFonts w:ascii="Verdana" w:hAnsi="Verdana"/>
                                <w:i/>
                                <w:szCs w:val="20"/>
                              </w:rPr>
                              <w:t>Code</w:t>
                            </w:r>
                            <w:r w:rsidRPr="00981536">
                              <w:rPr>
                                <w:rFonts w:ascii="Verdana" w:hAnsi="Verdana"/>
                                <w:szCs w:val="20"/>
                              </w:rPr>
                              <w:t xml:space="preserve"> or the </w:t>
                            </w:r>
                            <w:r w:rsidRPr="00981536">
                              <w:rPr>
                                <w:rFonts w:ascii="Verdana" w:hAnsi="Verdana"/>
                                <w:i/>
                                <w:szCs w:val="20"/>
                              </w:rPr>
                              <w:t>Regulations</w:t>
                            </w:r>
                            <w:r w:rsidRPr="00981536">
                              <w:rPr>
                                <w:rFonts w:ascii="Verdana" w:hAnsi="Verdana"/>
                                <w:szCs w:val="20"/>
                              </w:rPr>
                              <w:t>, they should seek the advice of legal counsel.</w:t>
                            </w:r>
                          </w:p>
                          <w:p w:rsidR="00710279" w:rsidRPr="009932D5" w:rsidRDefault="00710279" w:rsidP="00167CA1">
                            <w:pPr>
                              <w:rPr>
                                <w:rFonts w:ascii="Verdana" w:eastAsia="Times New Roman" w:hAnsi="Verdana" w:cs="Helvetica"/>
                                <w:sz w:val="18"/>
                                <w:szCs w:val="20"/>
                                <w:lang w:val="en" w:eastAsia="en-CA"/>
                              </w:rPr>
                            </w:pPr>
                          </w:p>
                        </w:txbxContent>
                      </v:textbox>
                    </v:shape>
                  </w:pict>
                </mc:Fallback>
              </mc:AlternateContent>
            </w:r>
            <w:r w:rsidRPr="001D47DE">
              <w:rPr>
                <w:rFonts w:ascii="Verdana" w:hAnsi="Verdana"/>
                <w:noProof/>
                <w:lang w:val="en-US"/>
              </w:rPr>
              <w:drawing>
                <wp:inline distT="0" distB="0" distL="0" distR="0" wp14:anchorId="440F09F0" wp14:editId="0FFD2624">
                  <wp:extent cx="13258800" cy="17892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258800" cy="1789200"/>
                          </a:xfrm>
                          <a:prstGeom prst="rect">
                            <a:avLst/>
                          </a:prstGeom>
                          <a:noFill/>
                          <a:ln>
                            <a:noFill/>
                          </a:ln>
                        </pic:spPr>
                      </pic:pic>
                    </a:graphicData>
                  </a:graphic>
                </wp:inline>
              </w:drawing>
            </w:r>
          </w:p>
          <w:p w:rsidR="008D4111" w:rsidRPr="001D47DE" w:rsidRDefault="008D4111" w:rsidP="001D47DE">
            <w:pPr>
              <w:rPr>
                <w:rFonts w:ascii="Verdana" w:hAnsi="Verdana"/>
                <w:b/>
              </w:rPr>
            </w:pPr>
          </w:p>
          <w:p w:rsidR="008D4111" w:rsidRPr="001D47DE" w:rsidRDefault="008D4111" w:rsidP="001D47DE">
            <w:pPr>
              <w:rPr>
                <w:rFonts w:ascii="Verdana" w:hAnsi="Verdana"/>
                <w:b/>
              </w:rPr>
            </w:pPr>
            <w:r w:rsidRPr="001D47DE">
              <w:rPr>
                <w:rFonts w:ascii="Verdana" w:hAnsi="Verdana"/>
                <w:b/>
              </w:rPr>
              <w:t xml:space="preserve">Who </w:t>
            </w:r>
            <w:r w:rsidR="006C0B3A" w:rsidRPr="001D47DE">
              <w:rPr>
                <w:rFonts w:ascii="Verdana" w:hAnsi="Verdana"/>
                <w:b/>
              </w:rPr>
              <w:t>is this guide for?</w:t>
            </w:r>
          </w:p>
          <w:p w:rsidR="008D4111" w:rsidRPr="001D47DE" w:rsidRDefault="008D4111" w:rsidP="001D47DE">
            <w:pPr>
              <w:rPr>
                <w:rFonts w:ascii="Verdana" w:eastAsia="Times New Roman" w:hAnsi="Verdana" w:cs="Helvetica"/>
                <w:lang w:val="en" w:eastAsia="en-CA"/>
              </w:rPr>
            </w:pPr>
          </w:p>
          <w:p w:rsidR="008D4111" w:rsidRPr="001D4708" w:rsidRDefault="008D5F9A" w:rsidP="008254A5">
            <w:pPr>
              <w:pStyle w:val="ListParagraph"/>
              <w:numPr>
                <w:ilvl w:val="0"/>
                <w:numId w:val="12"/>
              </w:numPr>
              <w:rPr>
                <w:rFonts w:ascii="Verdana" w:eastAsia="Times New Roman" w:hAnsi="Verdana" w:cs="Helvetica"/>
                <w:lang w:val="en" w:eastAsia="en-CA"/>
              </w:rPr>
            </w:pPr>
            <w:r w:rsidRPr="00756BB8">
              <w:rPr>
                <w:rFonts w:ascii="Verdana" w:eastAsia="Times New Roman" w:hAnsi="Verdana" w:cs="Helvetica"/>
                <w:lang w:val="en" w:eastAsia="en-CA"/>
              </w:rPr>
              <w:t xml:space="preserve">Physicians </w:t>
            </w:r>
            <w:r w:rsidR="001D4708">
              <w:rPr>
                <w:rFonts w:ascii="Verdana" w:eastAsia="Times New Roman" w:hAnsi="Verdana" w:cs="Helvetica"/>
                <w:lang w:val="en" w:eastAsia="en-CA"/>
              </w:rPr>
              <w:t xml:space="preserve">and nurse practitioners </w:t>
            </w:r>
            <w:r w:rsidR="008D4111" w:rsidRPr="00756BB8">
              <w:rPr>
                <w:rFonts w:ascii="Verdana" w:eastAsia="Times New Roman" w:hAnsi="Verdana" w:cs="Helvetica"/>
                <w:lang w:val="en" w:eastAsia="en-CA"/>
              </w:rPr>
              <w:t xml:space="preserve">who have received a written request for </w:t>
            </w:r>
            <w:r w:rsidR="00756BB8">
              <w:rPr>
                <w:rFonts w:ascii="Verdana" w:eastAsia="Times New Roman" w:hAnsi="Verdana" w:cs="Helvetica"/>
                <w:lang w:val="en" w:eastAsia="en-CA"/>
              </w:rPr>
              <w:t>MAID</w:t>
            </w:r>
            <w:r w:rsidR="008D4111" w:rsidRPr="00756BB8">
              <w:rPr>
                <w:rFonts w:ascii="Verdana" w:eastAsia="Times New Roman" w:hAnsi="Verdana" w:cs="Helvetica"/>
                <w:lang w:val="en" w:eastAsia="en-CA"/>
              </w:rPr>
              <w:t xml:space="preserve">; </w:t>
            </w:r>
            <w:r w:rsidR="008D4111" w:rsidRPr="001D4708">
              <w:rPr>
                <w:rFonts w:ascii="Verdana" w:eastAsia="Times New Roman" w:hAnsi="Verdana" w:cs="Helvetica"/>
                <w:lang w:val="en" w:eastAsia="en-CA"/>
              </w:rPr>
              <w:t xml:space="preserve">and  </w:t>
            </w:r>
          </w:p>
          <w:p w:rsidR="008D4111" w:rsidRPr="001D47DE" w:rsidRDefault="008D4111" w:rsidP="008254A5">
            <w:pPr>
              <w:pStyle w:val="ListParagraph"/>
              <w:numPr>
                <w:ilvl w:val="0"/>
                <w:numId w:val="12"/>
              </w:numPr>
              <w:rPr>
                <w:rFonts w:ascii="Verdana" w:eastAsia="Times New Roman" w:hAnsi="Verdana" w:cs="Helvetica"/>
                <w:lang w:eastAsia="en-CA"/>
              </w:rPr>
            </w:pPr>
            <w:r w:rsidRPr="001D4708">
              <w:rPr>
                <w:rFonts w:ascii="Verdana" w:eastAsia="Times New Roman" w:hAnsi="Verdana" w:cs="Helvetica"/>
                <w:lang w:val="en" w:eastAsia="en-CA"/>
              </w:rPr>
              <w:t xml:space="preserve">Pharmacists who have dispensed a drug for the purpose of </w:t>
            </w:r>
            <w:r w:rsidR="00756BB8" w:rsidRPr="001D4708">
              <w:rPr>
                <w:rFonts w:ascii="Verdana" w:eastAsia="Times New Roman" w:hAnsi="Verdana" w:cs="Helvetica"/>
                <w:lang w:val="en" w:eastAsia="en-CA"/>
              </w:rPr>
              <w:t>MAID.</w:t>
            </w:r>
          </w:p>
        </w:tc>
      </w:tr>
    </w:tbl>
    <w:p w:rsidR="005057E9" w:rsidRPr="001D47DE" w:rsidRDefault="005057E9" w:rsidP="00DD4C7E">
      <w:pPr>
        <w:spacing w:after="0" w:line="240" w:lineRule="auto"/>
        <w:rPr>
          <w:rFonts w:ascii="Verdana" w:eastAsia="Times New Roman" w:hAnsi="Verdana" w:cs="Helvetica"/>
          <w:lang w:eastAsia="en-CA"/>
        </w:rPr>
        <w:sectPr w:rsidR="005057E9" w:rsidRPr="001D47DE" w:rsidSect="005057E9">
          <w:footerReference w:type="default" r:id="rId11"/>
          <w:footerReference w:type="first" r:id="rId12"/>
          <w:pgSz w:w="15840" w:h="12240" w:orient="landscape"/>
          <w:pgMar w:top="1440" w:right="1440" w:bottom="1440" w:left="1440" w:header="708" w:footer="708" w:gutter="0"/>
          <w:pgNumType w:start="0"/>
          <w:cols w:space="708"/>
          <w:titlePg/>
          <w:docGrid w:linePitch="360"/>
        </w:sectPr>
      </w:pPr>
    </w:p>
    <w:p w:rsidR="005057E9" w:rsidRPr="00714035" w:rsidRDefault="00714035" w:rsidP="007C5976">
      <w:pPr>
        <w:pStyle w:val="Heading2"/>
      </w:pPr>
      <w:r w:rsidRPr="00714035">
        <w:lastRenderedPageBreak/>
        <w:t>Contents</w:t>
      </w:r>
    </w:p>
    <w:p w:rsidR="000A2313" w:rsidRDefault="000A2313" w:rsidP="00714035">
      <w:pPr>
        <w:tabs>
          <w:tab w:val="center" w:leader="dot" w:pos="12600"/>
        </w:tabs>
        <w:spacing w:after="0" w:line="240" w:lineRule="auto"/>
        <w:ind w:left="540" w:hanging="540"/>
        <w:rPr>
          <w:rFonts w:ascii="Verdana" w:eastAsia="Times New Roman" w:hAnsi="Verdana" w:cs="Helvetica"/>
          <w:lang w:val="en" w:eastAsia="en-CA"/>
        </w:rPr>
      </w:pPr>
    </w:p>
    <w:p w:rsidR="00D65122" w:rsidRPr="00291255" w:rsidRDefault="00714035" w:rsidP="000A2313">
      <w:pPr>
        <w:tabs>
          <w:tab w:val="center" w:leader="dot" w:pos="12600"/>
        </w:tabs>
        <w:spacing w:after="120" w:line="240" w:lineRule="auto"/>
        <w:ind w:left="540" w:hanging="547"/>
        <w:rPr>
          <w:rFonts w:ascii="Verdana" w:eastAsia="Times New Roman" w:hAnsi="Verdana" w:cs="Helvetica"/>
          <w:b/>
          <w:lang w:val="en" w:eastAsia="en-CA"/>
        </w:rPr>
      </w:pPr>
      <w:r w:rsidRPr="00291255">
        <w:rPr>
          <w:rFonts w:ascii="Verdana" w:eastAsia="Times New Roman" w:hAnsi="Verdana" w:cs="Helvetica"/>
          <w:b/>
          <w:lang w:val="en" w:eastAsia="en-CA"/>
        </w:rPr>
        <w:t>1.</w:t>
      </w:r>
      <w:r w:rsidRPr="00291255">
        <w:rPr>
          <w:rFonts w:ascii="Verdana" w:eastAsia="Times New Roman" w:hAnsi="Verdana" w:cs="Helvetica"/>
          <w:b/>
          <w:lang w:val="en" w:eastAsia="en-CA"/>
        </w:rPr>
        <w:tab/>
        <w:t xml:space="preserve">Background </w:t>
      </w:r>
      <w:r w:rsidRPr="00291255">
        <w:rPr>
          <w:rFonts w:ascii="Verdana" w:eastAsia="Times New Roman" w:hAnsi="Verdana" w:cs="Helvetica"/>
          <w:b/>
          <w:lang w:val="en" w:eastAsia="en-CA"/>
        </w:rPr>
        <w:tab/>
        <w:t xml:space="preserve"> 2</w:t>
      </w:r>
    </w:p>
    <w:p w:rsidR="00714035" w:rsidRPr="00291255" w:rsidRDefault="00714035" w:rsidP="000A2313">
      <w:pPr>
        <w:tabs>
          <w:tab w:val="center" w:leader="dot" w:pos="12600"/>
        </w:tabs>
        <w:spacing w:after="120" w:line="240" w:lineRule="auto"/>
        <w:ind w:left="540" w:hanging="547"/>
        <w:rPr>
          <w:rFonts w:ascii="Verdana" w:eastAsia="Times New Roman" w:hAnsi="Verdana" w:cs="Helvetica"/>
          <w:b/>
          <w:lang w:val="en" w:eastAsia="en-CA"/>
        </w:rPr>
      </w:pPr>
      <w:r w:rsidRPr="00291255">
        <w:rPr>
          <w:rFonts w:ascii="Verdana" w:eastAsia="Times New Roman" w:hAnsi="Verdana" w:cs="Helvetica"/>
          <w:b/>
          <w:lang w:val="en" w:eastAsia="en-CA"/>
        </w:rPr>
        <w:t>2.</w:t>
      </w:r>
      <w:r w:rsidRPr="00291255">
        <w:rPr>
          <w:rFonts w:ascii="Verdana" w:eastAsia="Times New Roman" w:hAnsi="Verdana" w:cs="Helvetica"/>
          <w:b/>
          <w:lang w:val="en" w:eastAsia="en-CA"/>
        </w:rPr>
        <w:tab/>
        <w:t xml:space="preserve">Who needs to report? </w:t>
      </w:r>
      <w:r w:rsidRPr="00291255">
        <w:rPr>
          <w:rFonts w:ascii="Verdana" w:eastAsia="Times New Roman" w:hAnsi="Verdana" w:cs="Helvetica"/>
          <w:b/>
          <w:lang w:val="en" w:eastAsia="en-CA"/>
        </w:rPr>
        <w:tab/>
        <w:t xml:space="preserve"> 2</w:t>
      </w:r>
    </w:p>
    <w:p w:rsidR="00714035" w:rsidRPr="00291255" w:rsidRDefault="00714035" w:rsidP="000A2313">
      <w:pPr>
        <w:tabs>
          <w:tab w:val="left" w:leader="dot" w:pos="12600"/>
        </w:tabs>
        <w:spacing w:after="120" w:line="240" w:lineRule="auto"/>
        <w:ind w:left="540" w:hanging="547"/>
        <w:rPr>
          <w:rFonts w:ascii="Verdana" w:eastAsia="Times New Roman" w:hAnsi="Verdana" w:cs="Helvetica"/>
          <w:b/>
          <w:lang w:val="en" w:eastAsia="en-CA"/>
        </w:rPr>
      </w:pPr>
      <w:r w:rsidRPr="00291255">
        <w:rPr>
          <w:rFonts w:ascii="Verdana" w:eastAsia="Times New Roman" w:hAnsi="Verdana" w:cs="Helvetica"/>
          <w:b/>
          <w:lang w:val="en" w:eastAsia="en-CA"/>
        </w:rPr>
        <w:t>3.</w:t>
      </w:r>
      <w:r w:rsidRPr="00291255">
        <w:rPr>
          <w:rFonts w:ascii="Verdana" w:eastAsia="Times New Roman" w:hAnsi="Verdana" w:cs="Helvetica"/>
          <w:b/>
          <w:lang w:val="en" w:eastAsia="en-CA"/>
        </w:rPr>
        <w:tab/>
        <w:t>When is a report needed?</w:t>
      </w:r>
    </w:p>
    <w:p w:rsidR="00714035" w:rsidRDefault="00714035" w:rsidP="00817EAF">
      <w:pPr>
        <w:tabs>
          <w:tab w:val="center" w:leader="dot" w:pos="12600"/>
        </w:tabs>
        <w:spacing w:after="120" w:line="240" w:lineRule="auto"/>
        <w:ind w:left="1170" w:hanging="637"/>
        <w:rPr>
          <w:rFonts w:ascii="Verdana" w:eastAsia="Times New Roman" w:hAnsi="Verdana" w:cs="Helvetica"/>
          <w:lang w:val="en" w:eastAsia="en-CA"/>
        </w:rPr>
      </w:pPr>
      <w:r>
        <w:rPr>
          <w:rFonts w:ascii="Verdana" w:eastAsia="Times New Roman" w:hAnsi="Verdana" w:cs="Helvetica"/>
          <w:lang w:val="en" w:eastAsia="en-CA"/>
        </w:rPr>
        <w:t>3.1</w:t>
      </w:r>
      <w:r>
        <w:rPr>
          <w:rFonts w:ascii="Verdana" w:eastAsia="Times New Roman" w:hAnsi="Verdana" w:cs="Helvetica"/>
          <w:lang w:val="en" w:eastAsia="en-CA"/>
        </w:rPr>
        <w:tab/>
        <w:t>How do I know if I need to report?</w:t>
      </w:r>
      <w:r>
        <w:rPr>
          <w:rFonts w:ascii="Verdana" w:eastAsia="Times New Roman" w:hAnsi="Verdana" w:cs="Helvetica"/>
          <w:lang w:val="en" w:eastAsia="en-CA"/>
        </w:rPr>
        <w:tab/>
        <w:t xml:space="preserve"> 2</w:t>
      </w:r>
    </w:p>
    <w:p w:rsidR="00714035" w:rsidRDefault="00714035" w:rsidP="00817EAF">
      <w:pPr>
        <w:tabs>
          <w:tab w:val="center" w:leader="dot" w:pos="12600"/>
        </w:tabs>
        <w:spacing w:after="120" w:line="240" w:lineRule="auto"/>
        <w:ind w:left="1170" w:hanging="637"/>
        <w:rPr>
          <w:rFonts w:ascii="Verdana" w:eastAsia="Times New Roman" w:hAnsi="Verdana" w:cs="Helvetica"/>
          <w:lang w:val="en" w:eastAsia="en-CA"/>
        </w:rPr>
      </w:pPr>
      <w:r>
        <w:rPr>
          <w:rFonts w:ascii="Verdana" w:eastAsia="Times New Roman" w:hAnsi="Verdana" w:cs="Helvetica"/>
          <w:lang w:val="en" w:eastAsia="en-CA"/>
        </w:rPr>
        <w:t>3.2</w:t>
      </w:r>
      <w:r>
        <w:rPr>
          <w:rFonts w:ascii="Verdana" w:eastAsia="Times New Roman" w:hAnsi="Verdana" w:cs="Helvetica"/>
          <w:lang w:val="en" w:eastAsia="en-CA"/>
        </w:rPr>
        <w:tab/>
        <w:t xml:space="preserve">When physicians and nurse practitioners are required to report </w:t>
      </w:r>
      <w:r>
        <w:rPr>
          <w:rFonts w:ascii="Verdana" w:eastAsia="Times New Roman" w:hAnsi="Verdana" w:cs="Helvetica"/>
          <w:lang w:val="en" w:eastAsia="en-CA"/>
        </w:rPr>
        <w:tab/>
        <w:t xml:space="preserve"> 3</w:t>
      </w:r>
    </w:p>
    <w:p w:rsidR="00714035" w:rsidRDefault="00714035" w:rsidP="00817EAF">
      <w:pPr>
        <w:tabs>
          <w:tab w:val="center" w:leader="dot" w:pos="12600"/>
        </w:tabs>
        <w:spacing w:after="120" w:line="240" w:lineRule="auto"/>
        <w:ind w:left="1170" w:hanging="637"/>
        <w:rPr>
          <w:rFonts w:ascii="Verdana" w:eastAsia="Times New Roman" w:hAnsi="Verdana" w:cs="Helvetica"/>
          <w:lang w:val="en" w:eastAsia="en-CA"/>
        </w:rPr>
      </w:pPr>
      <w:r>
        <w:rPr>
          <w:rFonts w:ascii="Verdana" w:eastAsia="Times New Roman" w:hAnsi="Verdana" w:cs="Helvetica"/>
          <w:lang w:val="en" w:eastAsia="en-CA"/>
        </w:rPr>
        <w:t>3.3</w:t>
      </w:r>
      <w:r>
        <w:rPr>
          <w:rFonts w:ascii="Verdana" w:eastAsia="Times New Roman" w:hAnsi="Verdana" w:cs="Helvetica"/>
          <w:lang w:val="en" w:eastAsia="en-CA"/>
        </w:rPr>
        <w:tab/>
        <w:t>When pharma</w:t>
      </w:r>
      <w:r w:rsidR="007C5976">
        <w:rPr>
          <w:rFonts w:ascii="Verdana" w:eastAsia="Times New Roman" w:hAnsi="Verdana" w:cs="Helvetica"/>
          <w:lang w:val="en" w:eastAsia="en-CA"/>
        </w:rPr>
        <w:t xml:space="preserve">cists are required to report </w:t>
      </w:r>
      <w:r w:rsidR="007C5976">
        <w:rPr>
          <w:rFonts w:ascii="Verdana" w:eastAsia="Times New Roman" w:hAnsi="Verdana" w:cs="Helvetica"/>
          <w:lang w:val="en" w:eastAsia="en-CA"/>
        </w:rPr>
        <w:tab/>
        <w:t xml:space="preserve"> 5</w:t>
      </w:r>
    </w:p>
    <w:p w:rsidR="00714035" w:rsidRPr="00291255" w:rsidRDefault="00714035" w:rsidP="000A2313">
      <w:pPr>
        <w:tabs>
          <w:tab w:val="center" w:leader="dot" w:pos="12600"/>
        </w:tabs>
        <w:spacing w:after="120" w:line="240" w:lineRule="auto"/>
        <w:ind w:left="540" w:hanging="547"/>
        <w:rPr>
          <w:rFonts w:ascii="Verdana" w:eastAsia="Times New Roman" w:hAnsi="Verdana" w:cs="Helvetica"/>
          <w:b/>
          <w:lang w:val="en" w:eastAsia="en-CA"/>
        </w:rPr>
      </w:pPr>
      <w:r w:rsidRPr="00291255">
        <w:rPr>
          <w:rFonts w:ascii="Verdana" w:eastAsia="Times New Roman" w:hAnsi="Verdana" w:cs="Helvetica"/>
          <w:b/>
          <w:lang w:val="en" w:eastAsia="en-CA"/>
        </w:rPr>
        <w:t>4.</w:t>
      </w:r>
      <w:r w:rsidRPr="00291255">
        <w:rPr>
          <w:rFonts w:ascii="Verdana" w:eastAsia="Times New Roman" w:hAnsi="Verdana" w:cs="Helvetica"/>
          <w:b/>
          <w:lang w:val="en" w:eastAsia="en-CA"/>
        </w:rPr>
        <w:tab/>
      </w:r>
      <w:r w:rsidR="007C5976">
        <w:rPr>
          <w:rFonts w:ascii="Verdana" w:eastAsia="Times New Roman" w:hAnsi="Verdana" w:cs="Helvetica"/>
          <w:b/>
          <w:lang w:val="en" w:eastAsia="en-CA"/>
        </w:rPr>
        <w:t xml:space="preserve">How is a report submitted? </w:t>
      </w:r>
      <w:r w:rsidR="007C5976">
        <w:rPr>
          <w:rFonts w:ascii="Verdana" w:eastAsia="Times New Roman" w:hAnsi="Verdana" w:cs="Helvetica"/>
          <w:b/>
          <w:lang w:val="en" w:eastAsia="en-CA"/>
        </w:rPr>
        <w:tab/>
        <w:t xml:space="preserve"> 6</w:t>
      </w:r>
    </w:p>
    <w:p w:rsidR="00714035" w:rsidRPr="00291255" w:rsidRDefault="00714035" w:rsidP="000A2313">
      <w:pPr>
        <w:tabs>
          <w:tab w:val="center" w:leader="dot" w:pos="12600"/>
        </w:tabs>
        <w:spacing w:after="120" w:line="240" w:lineRule="auto"/>
        <w:ind w:left="540" w:hanging="547"/>
        <w:rPr>
          <w:rFonts w:ascii="Verdana" w:eastAsia="Times New Roman" w:hAnsi="Verdana" w:cs="Helvetica"/>
          <w:b/>
          <w:lang w:val="en" w:eastAsia="en-CA"/>
        </w:rPr>
      </w:pPr>
      <w:r w:rsidRPr="00291255">
        <w:rPr>
          <w:rFonts w:ascii="Verdana" w:eastAsia="Times New Roman" w:hAnsi="Verdana" w:cs="Helvetica"/>
          <w:b/>
          <w:lang w:val="en" w:eastAsia="en-CA"/>
        </w:rPr>
        <w:t>5.</w:t>
      </w:r>
      <w:r w:rsidRPr="00291255">
        <w:rPr>
          <w:rFonts w:ascii="Verdana" w:eastAsia="Times New Roman" w:hAnsi="Verdana" w:cs="Helvetica"/>
          <w:b/>
          <w:lang w:val="en" w:eastAsia="en-CA"/>
        </w:rPr>
        <w:tab/>
        <w:t xml:space="preserve">What happens if the required </w:t>
      </w:r>
      <w:r w:rsidR="007C5976">
        <w:rPr>
          <w:rFonts w:ascii="Verdana" w:eastAsia="Times New Roman" w:hAnsi="Verdana" w:cs="Helvetica"/>
          <w:b/>
          <w:lang w:val="en" w:eastAsia="en-CA"/>
        </w:rPr>
        <w:t xml:space="preserve">information is not reported? </w:t>
      </w:r>
      <w:r w:rsidR="007C5976">
        <w:rPr>
          <w:rFonts w:ascii="Verdana" w:eastAsia="Times New Roman" w:hAnsi="Verdana" w:cs="Helvetica"/>
          <w:b/>
          <w:lang w:val="en" w:eastAsia="en-CA"/>
        </w:rPr>
        <w:tab/>
        <w:t xml:space="preserve"> 6</w:t>
      </w:r>
    </w:p>
    <w:p w:rsidR="00714035" w:rsidRPr="00291255" w:rsidRDefault="00714035" w:rsidP="000A2313">
      <w:pPr>
        <w:tabs>
          <w:tab w:val="center" w:leader="dot" w:pos="12600"/>
        </w:tabs>
        <w:spacing w:after="120" w:line="240" w:lineRule="auto"/>
        <w:ind w:left="540" w:hanging="547"/>
        <w:rPr>
          <w:rFonts w:ascii="Verdana" w:eastAsia="Times New Roman" w:hAnsi="Verdana" w:cs="Helvetica"/>
          <w:b/>
          <w:lang w:val="en" w:eastAsia="en-CA"/>
        </w:rPr>
      </w:pPr>
      <w:r w:rsidRPr="00291255">
        <w:rPr>
          <w:rFonts w:ascii="Verdana" w:eastAsia="Times New Roman" w:hAnsi="Verdana" w:cs="Helvetica"/>
          <w:b/>
          <w:lang w:val="en" w:eastAsia="en-CA"/>
        </w:rPr>
        <w:t>6.</w:t>
      </w:r>
      <w:r w:rsidRPr="00291255">
        <w:rPr>
          <w:rFonts w:ascii="Verdana" w:eastAsia="Times New Roman" w:hAnsi="Verdana" w:cs="Helvetica"/>
          <w:b/>
          <w:lang w:val="en" w:eastAsia="en-CA"/>
        </w:rPr>
        <w:tab/>
        <w:t>Clarification of sel</w:t>
      </w:r>
      <w:r w:rsidR="007C5976">
        <w:rPr>
          <w:rFonts w:ascii="Verdana" w:eastAsia="Times New Roman" w:hAnsi="Verdana" w:cs="Helvetica"/>
          <w:b/>
          <w:lang w:val="en" w:eastAsia="en-CA"/>
        </w:rPr>
        <w:t xml:space="preserve">ected reporting requirements </w:t>
      </w:r>
      <w:r w:rsidR="007C5976">
        <w:rPr>
          <w:rFonts w:ascii="Verdana" w:eastAsia="Times New Roman" w:hAnsi="Verdana" w:cs="Helvetica"/>
          <w:b/>
          <w:lang w:val="en" w:eastAsia="en-CA"/>
        </w:rPr>
        <w:tab/>
        <w:t xml:space="preserve"> 7</w:t>
      </w:r>
    </w:p>
    <w:p w:rsidR="00714035" w:rsidRDefault="00714035" w:rsidP="00817EAF">
      <w:pPr>
        <w:tabs>
          <w:tab w:val="center" w:leader="dot" w:pos="12600"/>
        </w:tabs>
        <w:spacing w:after="120" w:line="240" w:lineRule="auto"/>
        <w:ind w:left="1170" w:hanging="637"/>
        <w:rPr>
          <w:rFonts w:ascii="Verdana" w:eastAsia="Times New Roman" w:hAnsi="Verdana" w:cs="Helvetica"/>
          <w:lang w:val="en" w:eastAsia="en-CA"/>
        </w:rPr>
      </w:pPr>
      <w:r>
        <w:rPr>
          <w:rFonts w:ascii="Verdana" w:eastAsia="Times New Roman" w:hAnsi="Verdana" w:cs="Helvetica"/>
          <w:lang w:val="en" w:eastAsia="en-CA"/>
        </w:rPr>
        <w:t>6.1</w:t>
      </w:r>
      <w:r>
        <w:rPr>
          <w:rFonts w:ascii="Verdana" w:eastAsia="Times New Roman" w:hAnsi="Verdana" w:cs="Helvetica"/>
          <w:lang w:val="en" w:eastAsia="en-CA"/>
        </w:rPr>
        <w:tab/>
        <w:t>Awar</w:t>
      </w:r>
      <w:r w:rsidR="007C5976">
        <w:rPr>
          <w:rFonts w:ascii="Verdana" w:eastAsia="Times New Roman" w:hAnsi="Verdana" w:cs="Helvetica"/>
          <w:lang w:val="en" w:eastAsia="en-CA"/>
        </w:rPr>
        <w:t xml:space="preserve">eness of the Patient’s Death </w:t>
      </w:r>
      <w:r w:rsidR="007C5976">
        <w:rPr>
          <w:rFonts w:ascii="Verdana" w:eastAsia="Times New Roman" w:hAnsi="Verdana" w:cs="Helvetica"/>
          <w:lang w:val="en" w:eastAsia="en-CA"/>
        </w:rPr>
        <w:tab/>
        <w:t xml:space="preserve"> 7</w:t>
      </w:r>
    </w:p>
    <w:p w:rsidR="00714035" w:rsidRDefault="00714035" w:rsidP="00817EAF">
      <w:pPr>
        <w:tabs>
          <w:tab w:val="center" w:leader="dot" w:pos="12600"/>
        </w:tabs>
        <w:spacing w:after="120" w:line="240" w:lineRule="auto"/>
        <w:ind w:left="1170" w:hanging="637"/>
        <w:rPr>
          <w:rFonts w:ascii="Verdana" w:eastAsia="Times New Roman" w:hAnsi="Verdana" w:cs="Helvetica"/>
          <w:lang w:val="en" w:eastAsia="en-CA"/>
        </w:rPr>
      </w:pPr>
      <w:r>
        <w:rPr>
          <w:rFonts w:ascii="Verdana" w:eastAsia="Times New Roman" w:hAnsi="Verdana" w:cs="Helvetica"/>
          <w:lang w:val="en" w:eastAsia="en-CA"/>
        </w:rPr>
        <w:t>6.2</w:t>
      </w:r>
      <w:r w:rsidR="007C5976">
        <w:rPr>
          <w:rFonts w:ascii="Verdana" w:eastAsia="Times New Roman" w:hAnsi="Verdana" w:cs="Helvetica"/>
          <w:lang w:val="en" w:eastAsia="en-CA"/>
        </w:rPr>
        <w:tab/>
        <w:t xml:space="preserve">Disability Support Services </w:t>
      </w:r>
      <w:r w:rsidR="007C5976">
        <w:rPr>
          <w:rFonts w:ascii="Verdana" w:eastAsia="Times New Roman" w:hAnsi="Verdana" w:cs="Helvetica"/>
          <w:lang w:val="en" w:eastAsia="en-CA"/>
        </w:rPr>
        <w:tab/>
        <w:t xml:space="preserve"> 7</w:t>
      </w:r>
    </w:p>
    <w:p w:rsidR="00714035" w:rsidRDefault="00714035" w:rsidP="00817EAF">
      <w:pPr>
        <w:tabs>
          <w:tab w:val="center" w:leader="dot" w:pos="12600"/>
        </w:tabs>
        <w:spacing w:after="120" w:line="240" w:lineRule="auto"/>
        <w:ind w:left="1170" w:hanging="637"/>
        <w:rPr>
          <w:rFonts w:ascii="Verdana" w:eastAsia="Times New Roman" w:hAnsi="Verdana" w:cs="Helvetica"/>
          <w:lang w:val="en" w:eastAsia="en-CA"/>
        </w:rPr>
      </w:pPr>
      <w:r>
        <w:rPr>
          <w:rFonts w:ascii="Verdana" w:eastAsia="Times New Roman" w:hAnsi="Verdana" w:cs="Helvetica"/>
          <w:lang w:val="en" w:eastAsia="en-CA"/>
        </w:rPr>
        <w:t>6.3</w:t>
      </w:r>
      <w:r>
        <w:rPr>
          <w:rFonts w:ascii="Verdana" w:eastAsia="Times New Roman" w:hAnsi="Verdana" w:cs="Helvetica"/>
          <w:lang w:val="en" w:eastAsia="en-CA"/>
        </w:rPr>
        <w:tab/>
      </w:r>
      <w:proofErr w:type="spellStart"/>
      <w:r>
        <w:rPr>
          <w:rFonts w:ascii="Verdana" w:eastAsia="Times New Roman" w:hAnsi="Verdana" w:cs="Helvetica"/>
          <w:lang w:val="en" w:eastAsia="en-CA"/>
        </w:rPr>
        <w:t>Interjurisdictional</w:t>
      </w:r>
      <w:proofErr w:type="spellEnd"/>
      <w:r>
        <w:rPr>
          <w:rFonts w:ascii="Verdana" w:eastAsia="Times New Roman" w:hAnsi="Verdana" w:cs="Helvetica"/>
          <w:lang w:val="en" w:eastAsia="en-CA"/>
        </w:rPr>
        <w:t xml:space="preserve"> Cas</w:t>
      </w:r>
      <w:r w:rsidR="007C5976">
        <w:rPr>
          <w:rFonts w:ascii="Verdana" w:eastAsia="Times New Roman" w:hAnsi="Verdana" w:cs="Helvetica"/>
          <w:lang w:val="en" w:eastAsia="en-CA"/>
        </w:rPr>
        <w:t xml:space="preserve">es </w:t>
      </w:r>
      <w:r w:rsidR="007C5976">
        <w:rPr>
          <w:rFonts w:ascii="Verdana" w:eastAsia="Times New Roman" w:hAnsi="Verdana" w:cs="Helvetica"/>
          <w:lang w:val="en" w:eastAsia="en-CA"/>
        </w:rPr>
        <w:tab/>
        <w:t xml:space="preserve"> 7</w:t>
      </w:r>
    </w:p>
    <w:p w:rsidR="00714035" w:rsidRDefault="007C5976" w:rsidP="00817EAF">
      <w:pPr>
        <w:tabs>
          <w:tab w:val="center" w:leader="dot" w:pos="12600"/>
        </w:tabs>
        <w:spacing w:after="120" w:line="240" w:lineRule="auto"/>
        <w:ind w:left="1170" w:hanging="637"/>
        <w:rPr>
          <w:rFonts w:ascii="Verdana" w:eastAsia="Times New Roman" w:hAnsi="Verdana" w:cs="Helvetica"/>
          <w:lang w:val="en" w:eastAsia="en-CA"/>
        </w:rPr>
      </w:pPr>
      <w:r>
        <w:rPr>
          <w:rFonts w:ascii="Verdana" w:eastAsia="Times New Roman" w:hAnsi="Verdana" w:cs="Helvetica"/>
          <w:lang w:val="en" w:eastAsia="en-CA"/>
        </w:rPr>
        <w:t>6.4</w:t>
      </w:r>
      <w:r>
        <w:rPr>
          <w:rFonts w:ascii="Verdana" w:eastAsia="Times New Roman" w:hAnsi="Verdana" w:cs="Helvetica"/>
          <w:lang w:val="en" w:eastAsia="en-CA"/>
        </w:rPr>
        <w:tab/>
        <w:t xml:space="preserve">Palliative Care </w:t>
      </w:r>
      <w:r>
        <w:rPr>
          <w:rFonts w:ascii="Verdana" w:eastAsia="Times New Roman" w:hAnsi="Verdana" w:cs="Helvetica"/>
          <w:lang w:val="en" w:eastAsia="en-CA"/>
        </w:rPr>
        <w:tab/>
        <w:t xml:space="preserve"> 7</w:t>
      </w:r>
    </w:p>
    <w:p w:rsidR="00714035" w:rsidRDefault="00714035" w:rsidP="00817EAF">
      <w:pPr>
        <w:tabs>
          <w:tab w:val="center" w:leader="dot" w:pos="12600"/>
        </w:tabs>
        <w:spacing w:after="120" w:line="240" w:lineRule="auto"/>
        <w:ind w:left="1170" w:hanging="637"/>
        <w:rPr>
          <w:rFonts w:ascii="Verdana" w:eastAsia="Times New Roman" w:hAnsi="Verdana" w:cs="Helvetica"/>
          <w:lang w:val="en" w:eastAsia="en-CA"/>
        </w:rPr>
      </w:pPr>
      <w:r>
        <w:rPr>
          <w:rFonts w:ascii="Verdana" w:eastAsia="Times New Roman" w:hAnsi="Verdana" w:cs="Helvetica"/>
          <w:lang w:val="en" w:eastAsia="en-CA"/>
        </w:rPr>
        <w:t>6.5</w:t>
      </w:r>
      <w:r>
        <w:rPr>
          <w:rFonts w:ascii="Verdana" w:eastAsia="Times New Roman" w:hAnsi="Verdana" w:cs="Helvetica"/>
          <w:lang w:val="en" w:eastAsia="en-CA"/>
        </w:rPr>
        <w:tab/>
        <w:t>Patien</w:t>
      </w:r>
      <w:r w:rsidR="007C5976">
        <w:rPr>
          <w:rFonts w:ascii="Verdana" w:eastAsia="Times New Roman" w:hAnsi="Verdana" w:cs="Helvetica"/>
          <w:lang w:val="en" w:eastAsia="en-CA"/>
        </w:rPr>
        <w:t xml:space="preserve">t’s Description of Suffering </w:t>
      </w:r>
      <w:r w:rsidR="007C5976">
        <w:rPr>
          <w:rFonts w:ascii="Verdana" w:eastAsia="Times New Roman" w:hAnsi="Verdana" w:cs="Helvetica"/>
          <w:lang w:val="en" w:eastAsia="en-CA"/>
        </w:rPr>
        <w:tab/>
        <w:t xml:space="preserve"> 8</w:t>
      </w:r>
    </w:p>
    <w:p w:rsidR="00714035" w:rsidRPr="00215A09" w:rsidRDefault="007C5976" w:rsidP="00817EAF">
      <w:pPr>
        <w:tabs>
          <w:tab w:val="center" w:leader="dot" w:pos="12600"/>
        </w:tabs>
        <w:spacing w:after="120" w:line="240" w:lineRule="auto"/>
        <w:ind w:left="1170" w:hanging="637"/>
        <w:rPr>
          <w:rFonts w:ascii="Verdana" w:eastAsia="Times New Roman" w:hAnsi="Verdana" w:cs="Helvetica"/>
          <w:lang w:val="fr-FR" w:eastAsia="en-CA"/>
        </w:rPr>
      </w:pPr>
      <w:r>
        <w:rPr>
          <w:rFonts w:ascii="Verdana" w:eastAsia="Times New Roman" w:hAnsi="Verdana" w:cs="Helvetica"/>
          <w:lang w:val="fr-FR" w:eastAsia="en-CA"/>
        </w:rPr>
        <w:t>6.6</w:t>
      </w:r>
      <w:r>
        <w:rPr>
          <w:rFonts w:ascii="Verdana" w:eastAsia="Times New Roman" w:hAnsi="Verdana" w:cs="Helvetica"/>
          <w:lang w:val="fr-FR" w:eastAsia="en-CA"/>
        </w:rPr>
        <w:tab/>
        <w:t xml:space="preserve">Patient Information </w:t>
      </w:r>
      <w:r>
        <w:rPr>
          <w:rFonts w:ascii="Verdana" w:eastAsia="Times New Roman" w:hAnsi="Verdana" w:cs="Helvetica"/>
          <w:lang w:val="fr-FR" w:eastAsia="en-CA"/>
        </w:rPr>
        <w:tab/>
        <w:t xml:space="preserve"> 8</w:t>
      </w:r>
    </w:p>
    <w:p w:rsidR="00714035" w:rsidRPr="00215A09" w:rsidRDefault="00714035" w:rsidP="00817EAF">
      <w:pPr>
        <w:tabs>
          <w:tab w:val="center" w:leader="dot" w:pos="12600"/>
        </w:tabs>
        <w:spacing w:after="120" w:line="240" w:lineRule="auto"/>
        <w:ind w:left="1170" w:hanging="637"/>
        <w:rPr>
          <w:rFonts w:ascii="Verdana" w:eastAsia="Times New Roman" w:hAnsi="Verdana" w:cs="Helvetica"/>
          <w:lang w:val="fr-FR" w:eastAsia="en-CA"/>
        </w:rPr>
      </w:pPr>
      <w:r w:rsidRPr="00215A09">
        <w:rPr>
          <w:rFonts w:ascii="Verdana" w:eastAsia="Times New Roman" w:hAnsi="Verdana" w:cs="Helvetica"/>
          <w:lang w:val="fr-FR" w:eastAsia="en-CA"/>
        </w:rPr>
        <w:t>6.7</w:t>
      </w:r>
      <w:r w:rsidRPr="00215A09">
        <w:rPr>
          <w:rFonts w:ascii="Verdana" w:eastAsia="Times New Roman" w:hAnsi="Verdana" w:cs="Helvetica"/>
          <w:lang w:val="fr-FR" w:eastAsia="en-CA"/>
        </w:rPr>
        <w:tab/>
      </w:r>
      <w:proofErr w:type="spellStart"/>
      <w:r w:rsidRPr="00215A09">
        <w:rPr>
          <w:rFonts w:ascii="Verdana" w:eastAsia="Times New Roman" w:hAnsi="Verdana" w:cs="Helvetica"/>
          <w:lang w:val="fr-FR" w:eastAsia="en-CA"/>
        </w:rPr>
        <w:t>Practitione</w:t>
      </w:r>
      <w:r w:rsidR="007C5976">
        <w:rPr>
          <w:rFonts w:ascii="Verdana" w:eastAsia="Times New Roman" w:hAnsi="Verdana" w:cs="Helvetica"/>
          <w:lang w:val="fr-FR" w:eastAsia="en-CA"/>
        </w:rPr>
        <w:t>r</w:t>
      </w:r>
      <w:proofErr w:type="spellEnd"/>
      <w:r w:rsidR="007C5976">
        <w:rPr>
          <w:rFonts w:ascii="Verdana" w:eastAsia="Times New Roman" w:hAnsi="Verdana" w:cs="Helvetica"/>
          <w:lang w:val="fr-FR" w:eastAsia="en-CA"/>
        </w:rPr>
        <w:t xml:space="preserve"> and </w:t>
      </w:r>
      <w:proofErr w:type="spellStart"/>
      <w:r w:rsidR="007C5976">
        <w:rPr>
          <w:rFonts w:ascii="Verdana" w:eastAsia="Times New Roman" w:hAnsi="Verdana" w:cs="Helvetica"/>
          <w:lang w:val="fr-FR" w:eastAsia="en-CA"/>
        </w:rPr>
        <w:t>Pharmacist</w:t>
      </w:r>
      <w:proofErr w:type="spellEnd"/>
      <w:r w:rsidR="007C5976">
        <w:rPr>
          <w:rFonts w:ascii="Verdana" w:eastAsia="Times New Roman" w:hAnsi="Verdana" w:cs="Helvetica"/>
          <w:lang w:val="fr-FR" w:eastAsia="en-CA"/>
        </w:rPr>
        <w:t xml:space="preserve"> Information </w:t>
      </w:r>
      <w:r w:rsidR="007C5976">
        <w:rPr>
          <w:rFonts w:ascii="Verdana" w:eastAsia="Times New Roman" w:hAnsi="Verdana" w:cs="Helvetica"/>
          <w:lang w:val="fr-FR" w:eastAsia="en-CA"/>
        </w:rPr>
        <w:tab/>
        <w:t xml:space="preserve"> 8</w:t>
      </w:r>
    </w:p>
    <w:p w:rsidR="00714035" w:rsidRPr="00215A09" w:rsidRDefault="007C5976" w:rsidP="00817EAF">
      <w:pPr>
        <w:tabs>
          <w:tab w:val="center" w:leader="dot" w:pos="12600"/>
        </w:tabs>
        <w:spacing w:after="120" w:line="240" w:lineRule="auto"/>
        <w:ind w:left="1170" w:hanging="637"/>
        <w:rPr>
          <w:rFonts w:ascii="Verdana" w:eastAsia="Times New Roman" w:hAnsi="Verdana" w:cs="Helvetica"/>
          <w:lang w:val="fr-FR" w:eastAsia="en-CA"/>
        </w:rPr>
      </w:pPr>
      <w:r>
        <w:rPr>
          <w:rFonts w:ascii="Verdana" w:eastAsia="Times New Roman" w:hAnsi="Verdana" w:cs="Helvetica"/>
          <w:lang w:val="fr-FR" w:eastAsia="en-CA"/>
        </w:rPr>
        <w:t>6.8</w:t>
      </w:r>
      <w:r>
        <w:rPr>
          <w:rFonts w:ascii="Verdana" w:eastAsia="Times New Roman" w:hAnsi="Verdana" w:cs="Helvetica"/>
          <w:lang w:val="fr-FR" w:eastAsia="en-CA"/>
        </w:rPr>
        <w:tab/>
        <w:t xml:space="preserve">Postal Codes </w:t>
      </w:r>
      <w:r>
        <w:rPr>
          <w:rFonts w:ascii="Verdana" w:eastAsia="Times New Roman" w:hAnsi="Verdana" w:cs="Helvetica"/>
          <w:lang w:val="fr-FR" w:eastAsia="en-CA"/>
        </w:rPr>
        <w:tab/>
        <w:t xml:space="preserve"> 8</w:t>
      </w:r>
    </w:p>
    <w:p w:rsidR="00714035" w:rsidRDefault="00714035" w:rsidP="00817EAF">
      <w:pPr>
        <w:tabs>
          <w:tab w:val="center" w:leader="dot" w:pos="12600"/>
        </w:tabs>
        <w:spacing w:after="120" w:line="240" w:lineRule="auto"/>
        <w:ind w:left="1170" w:hanging="637"/>
        <w:rPr>
          <w:rFonts w:ascii="Verdana" w:eastAsia="Times New Roman" w:hAnsi="Verdana" w:cs="Helvetica"/>
          <w:lang w:val="en" w:eastAsia="en-CA"/>
        </w:rPr>
      </w:pPr>
      <w:r>
        <w:rPr>
          <w:rFonts w:ascii="Verdana" w:eastAsia="Times New Roman" w:hAnsi="Verdana" w:cs="Helvetica"/>
          <w:lang w:val="en" w:eastAsia="en-CA"/>
        </w:rPr>
        <w:t>6.9</w:t>
      </w:r>
      <w:r>
        <w:rPr>
          <w:rFonts w:ascii="Verdana" w:eastAsia="Times New Roman" w:hAnsi="Verdana" w:cs="Helvetica"/>
          <w:lang w:val="en" w:eastAsia="en-CA"/>
        </w:rPr>
        <w:tab/>
      </w:r>
      <w:r w:rsidR="00817EAF">
        <w:rPr>
          <w:rFonts w:ascii="Verdana" w:eastAsia="Times New Roman" w:hAnsi="Verdana" w:cs="Helvetica"/>
          <w:lang w:val="en" w:eastAsia="en-CA"/>
        </w:rPr>
        <w:t>R</w:t>
      </w:r>
      <w:r w:rsidR="007C5976">
        <w:rPr>
          <w:rFonts w:ascii="Verdana" w:eastAsia="Times New Roman" w:hAnsi="Verdana" w:cs="Helvetica"/>
          <w:lang w:val="en" w:eastAsia="en-CA"/>
        </w:rPr>
        <w:t xml:space="preserve">eferral or Transfer of Care </w:t>
      </w:r>
      <w:r w:rsidR="007C5976">
        <w:rPr>
          <w:rFonts w:ascii="Verdana" w:eastAsia="Times New Roman" w:hAnsi="Verdana" w:cs="Helvetica"/>
          <w:lang w:val="en" w:eastAsia="en-CA"/>
        </w:rPr>
        <w:tab/>
        <w:t xml:space="preserve"> 9</w:t>
      </w:r>
    </w:p>
    <w:p w:rsidR="00714035" w:rsidRDefault="00714035" w:rsidP="00817EAF">
      <w:pPr>
        <w:tabs>
          <w:tab w:val="center" w:leader="dot" w:pos="12600"/>
        </w:tabs>
        <w:spacing w:after="120" w:line="240" w:lineRule="auto"/>
        <w:ind w:left="1170" w:hanging="637"/>
        <w:rPr>
          <w:rFonts w:ascii="Verdana" w:eastAsia="Times New Roman" w:hAnsi="Verdana" w:cs="Helvetica"/>
          <w:lang w:val="en" w:eastAsia="en-CA"/>
        </w:rPr>
      </w:pPr>
      <w:r>
        <w:rPr>
          <w:rFonts w:ascii="Verdana" w:eastAsia="Times New Roman" w:hAnsi="Verdana" w:cs="Helvetica"/>
          <w:lang w:val="en" w:eastAsia="en-CA"/>
        </w:rPr>
        <w:t>6.1</w:t>
      </w:r>
      <w:r w:rsidR="00E23E4E">
        <w:rPr>
          <w:rFonts w:ascii="Verdana" w:eastAsia="Times New Roman" w:hAnsi="Verdana" w:cs="Helvetica"/>
          <w:lang w:val="en" w:eastAsia="en-CA"/>
        </w:rPr>
        <w:t>0</w:t>
      </w:r>
      <w:r w:rsidR="007C5976">
        <w:rPr>
          <w:rFonts w:ascii="Verdana" w:eastAsia="Times New Roman" w:hAnsi="Verdana" w:cs="Helvetica"/>
          <w:lang w:val="en" w:eastAsia="en-CA"/>
        </w:rPr>
        <w:tab/>
        <w:t xml:space="preserve">Withdrawing a Request </w:t>
      </w:r>
      <w:r w:rsidR="007C5976">
        <w:rPr>
          <w:rFonts w:ascii="Verdana" w:eastAsia="Times New Roman" w:hAnsi="Verdana" w:cs="Helvetica"/>
          <w:lang w:val="en" w:eastAsia="en-CA"/>
        </w:rPr>
        <w:tab/>
        <w:t xml:space="preserve"> 9</w:t>
      </w:r>
    </w:p>
    <w:p w:rsidR="00714035" w:rsidRPr="00291255" w:rsidRDefault="00714035" w:rsidP="000A2313">
      <w:pPr>
        <w:tabs>
          <w:tab w:val="center" w:leader="dot" w:pos="12600"/>
        </w:tabs>
        <w:spacing w:after="120" w:line="240" w:lineRule="auto"/>
        <w:ind w:left="540" w:hanging="547"/>
        <w:rPr>
          <w:rFonts w:ascii="Verdana" w:eastAsia="Times New Roman" w:hAnsi="Verdana" w:cs="Helvetica"/>
          <w:b/>
          <w:lang w:val="en" w:eastAsia="en-CA"/>
        </w:rPr>
      </w:pPr>
      <w:r w:rsidRPr="00291255">
        <w:rPr>
          <w:rFonts w:ascii="Verdana" w:eastAsia="Times New Roman" w:hAnsi="Verdana" w:cs="Helvetica"/>
          <w:b/>
          <w:lang w:val="en" w:eastAsia="en-CA"/>
        </w:rPr>
        <w:t>7.</w:t>
      </w:r>
      <w:r w:rsidRPr="00291255">
        <w:rPr>
          <w:rFonts w:ascii="Verdana" w:eastAsia="Times New Roman" w:hAnsi="Verdana" w:cs="Helvetica"/>
          <w:b/>
          <w:lang w:val="en" w:eastAsia="en-CA"/>
        </w:rPr>
        <w:tab/>
      </w:r>
      <w:r w:rsidR="007C5976">
        <w:rPr>
          <w:rFonts w:ascii="Verdana" w:eastAsia="Times New Roman" w:hAnsi="Verdana" w:cs="Helvetica"/>
          <w:b/>
          <w:lang w:val="en" w:eastAsia="en-CA"/>
        </w:rPr>
        <w:t xml:space="preserve">For Assistance </w:t>
      </w:r>
      <w:r w:rsidR="007C5976">
        <w:rPr>
          <w:rFonts w:ascii="Verdana" w:eastAsia="Times New Roman" w:hAnsi="Verdana" w:cs="Helvetica"/>
          <w:b/>
          <w:lang w:val="en" w:eastAsia="en-CA"/>
        </w:rPr>
        <w:tab/>
        <w:t xml:space="preserve"> 9</w:t>
      </w:r>
    </w:p>
    <w:p w:rsidR="00714035" w:rsidRPr="00714035" w:rsidRDefault="00714035" w:rsidP="00714035">
      <w:pPr>
        <w:tabs>
          <w:tab w:val="left" w:leader="dot" w:pos="12600"/>
        </w:tabs>
        <w:spacing w:after="0" w:line="240" w:lineRule="auto"/>
        <w:ind w:left="540" w:hanging="540"/>
        <w:rPr>
          <w:rFonts w:ascii="Verdana" w:eastAsia="Times New Roman" w:hAnsi="Verdana" w:cs="Helvetica"/>
          <w:lang w:val="en" w:eastAsia="en-CA"/>
        </w:rPr>
      </w:pPr>
    </w:p>
    <w:p w:rsidR="00714035" w:rsidRDefault="00714035">
      <w:pPr>
        <w:rPr>
          <w:rFonts w:ascii="Verdana" w:eastAsia="Times New Roman" w:hAnsi="Verdana" w:cstheme="majorBidi"/>
          <w:b/>
          <w:bCs/>
          <w:sz w:val="28"/>
          <w:szCs w:val="28"/>
          <w:lang w:val="en" w:eastAsia="en-CA"/>
        </w:rPr>
      </w:pPr>
      <w:r>
        <w:br w:type="page"/>
      </w:r>
    </w:p>
    <w:p w:rsidR="000F4319" w:rsidRPr="001D47DE" w:rsidRDefault="008821E6" w:rsidP="008254A5">
      <w:pPr>
        <w:pStyle w:val="Heading1"/>
        <w:numPr>
          <w:ilvl w:val="0"/>
          <w:numId w:val="11"/>
        </w:numPr>
        <w:rPr>
          <w:i/>
        </w:rPr>
      </w:pPr>
      <w:r w:rsidRPr="001D47DE">
        <w:lastRenderedPageBreak/>
        <w:t>Background</w:t>
      </w:r>
    </w:p>
    <w:p w:rsidR="00DD4C7E" w:rsidRPr="001D47DE" w:rsidRDefault="00DD4C7E" w:rsidP="00DD4C7E">
      <w:pPr>
        <w:pStyle w:val="NormalWeb"/>
        <w:spacing w:before="0" w:beforeAutospacing="0" w:after="0" w:afterAutospacing="0"/>
        <w:rPr>
          <w:rFonts w:ascii="Verdana" w:hAnsi="Verdana" w:cs="Arial"/>
          <w:sz w:val="22"/>
          <w:szCs w:val="22"/>
        </w:rPr>
      </w:pPr>
    </w:p>
    <w:p w:rsidR="00927F15" w:rsidRPr="001D47DE" w:rsidRDefault="00927F15" w:rsidP="00DD4C7E">
      <w:pPr>
        <w:pStyle w:val="NormalWeb"/>
        <w:spacing w:before="0" w:beforeAutospacing="0" w:after="0" w:afterAutospacing="0"/>
        <w:rPr>
          <w:rFonts w:ascii="Verdana" w:hAnsi="Verdana" w:cs="Arial"/>
          <w:sz w:val="22"/>
          <w:szCs w:val="22"/>
        </w:rPr>
      </w:pPr>
      <w:r w:rsidRPr="001D47DE">
        <w:rPr>
          <w:rFonts w:ascii="Verdana" w:hAnsi="Verdana" w:cs="Arial"/>
          <w:sz w:val="22"/>
          <w:szCs w:val="22"/>
        </w:rPr>
        <w:t xml:space="preserve">On June 17, 2016, </w:t>
      </w:r>
      <w:hyperlink r:id="rId13" w:history="1">
        <w:r w:rsidRPr="001D47DE">
          <w:rPr>
            <w:rStyle w:val="Hyperlink"/>
            <w:rFonts w:ascii="Verdana" w:hAnsi="Verdana" w:cs="Arial"/>
            <w:i/>
            <w:sz w:val="22"/>
            <w:szCs w:val="22"/>
          </w:rPr>
          <w:t>An Act to amend the Criminal Code and to make related amendments to other Acts (medical assistance in dying)</w:t>
        </w:r>
      </w:hyperlink>
      <w:r w:rsidR="008821E6" w:rsidRPr="001D47DE">
        <w:rPr>
          <w:rFonts w:ascii="Verdana" w:hAnsi="Verdana" w:cs="Arial"/>
          <w:sz w:val="22"/>
          <w:szCs w:val="22"/>
        </w:rPr>
        <w:t xml:space="preserve"> came into force, allowing </w:t>
      </w:r>
      <w:r w:rsidRPr="001D47DE">
        <w:rPr>
          <w:rFonts w:ascii="Verdana" w:hAnsi="Verdana" w:cs="Arial"/>
          <w:sz w:val="22"/>
          <w:szCs w:val="22"/>
        </w:rPr>
        <w:t xml:space="preserve">physicians and nurse practitioners to provide </w:t>
      </w:r>
      <w:r w:rsidR="008821E6" w:rsidRPr="001D47DE">
        <w:rPr>
          <w:rFonts w:ascii="Verdana" w:hAnsi="Verdana" w:cs="Arial"/>
          <w:sz w:val="22"/>
          <w:szCs w:val="22"/>
        </w:rPr>
        <w:t>MAID</w:t>
      </w:r>
      <w:r w:rsidRPr="001D47DE">
        <w:rPr>
          <w:rFonts w:ascii="Verdana" w:hAnsi="Verdana" w:cs="Arial"/>
          <w:sz w:val="22"/>
          <w:szCs w:val="22"/>
        </w:rPr>
        <w:t xml:space="preserve"> to eligible </w:t>
      </w:r>
      <w:r w:rsidR="008821E6" w:rsidRPr="001D47DE">
        <w:rPr>
          <w:rFonts w:ascii="Verdana" w:hAnsi="Verdana" w:cs="Arial"/>
          <w:sz w:val="22"/>
          <w:szCs w:val="22"/>
        </w:rPr>
        <w:t>Canadians</w:t>
      </w:r>
      <w:r w:rsidRPr="001D47DE">
        <w:rPr>
          <w:rFonts w:ascii="Verdana" w:hAnsi="Verdana" w:cs="Arial"/>
          <w:sz w:val="22"/>
          <w:szCs w:val="22"/>
        </w:rPr>
        <w:t xml:space="preserve">. </w:t>
      </w:r>
      <w:r w:rsidR="00D65122">
        <w:rPr>
          <w:rFonts w:ascii="Verdana" w:hAnsi="Verdana" w:cs="Arial"/>
          <w:sz w:val="22"/>
          <w:szCs w:val="22"/>
        </w:rPr>
        <w:t xml:space="preserve"> </w:t>
      </w:r>
      <w:r w:rsidR="00AD5A74" w:rsidRPr="001D47DE">
        <w:rPr>
          <w:rFonts w:ascii="Verdana" w:hAnsi="Verdana" w:cs="Arial"/>
          <w:sz w:val="22"/>
          <w:szCs w:val="22"/>
        </w:rPr>
        <w:t>Federal m</w:t>
      </w:r>
      <w:r w:rsidRPr="001D47DE">
        <w:rPr>
          <w:rFonts w:ascii="Verdana" w:hAnsi="Verdana" w:cs="Arial"/>
          <w:sz w:val="22"/>
          <w:szCs w:val="22"/>
        </w:rPr>
        <w:t>onitoring</w:t>
      </w:r>
      <w:r w:rsidR="008821E6" w:rsidRPr="001D47DE">
        <w:rPr>
          <w:rFonts w:ascii="Verdana" w:hAnsi="Verdana" w:cs="Arial"/>
          <w:sz w:val="22"/>
          <w:szCs w:val="22"/>
        </w:rPr>
        <w:t>, which refers to the collection and analysis of MAID data,</w:t>
      </w:r>
      <w:r w:rsidRPr="001D47DE">
        <w:rPr>
          <w:rFonts w:ascii="Verdana" w:hAnsi="Verdana" w:cs="Arial"/>
          <w:sz w:val="22"/>
          <w:szCs w:val="22"/>
        </w:rPr>
        <w:t xml:space="preserve"> is a critical feature of the legislation and reflects the </w:t>
      </w:r>
      <w:r w:rsidR="008821E6" w:rsidRPr="001D47DE">
        <w:rPr>
          <w:rFonts w:ascii="Verdana" w:hAnsi="Verdana" w:cs="Arial"/>
          <w:sz w:val="22"/>
          <w:szCs w:val="22"/>
        </w:rPr>
        <w:t xml:space="preserve">seriousness of MAID as an </w:t>
      </w:r>
      <w:r w:rsidR="00BF1B78">
        <w:rPr>
          <w:rFonts w:ascii="Verdana" w:hAnsi="Verdana" w:cs="Arial"/>
          <w:sz w:val="22"/>
          <w:szCs w:val="22"/>
        </w:rPr>
        <w:t>exemption</w:t>
      </w:r>
      <w:r w:rsidR="00BF1B78" w:rsidRPr="001D47DE">
        <w:rPr>
          <w:rFonts w:ascii="Verdana" w:hAnsi="Verdana" w:cs="Arial"/>
          <w:sz w:val="22"/>
          <w:szCs w:val="22"/>
        </w:rPr>
        <w:t xml:space="preserve"> </w:t>
      </w:r>
      <w:r w:rsidR="008821E6" w:rsidRPr="001D47DE">
        <w:rPr>
          <w:rFonts w:ascii="Verdana" w:hAnsi="Verdana" w:cs="Arial"/>
          <w:sz w:val="22"/>
          <w:szCs w:val="22"/>
        </w:rPr>
        <w:t xml:space="preserve">to the criminal laws that prohibit ending a human life. </w:t>
      </w:r>
    </w:p>
    <w:p w:rsidR="00DD4C7E" w:rsidRPr="001D47DE" w:rsidRDefault="00DD4C7E" w:rsidP="00DD4C7E">
      <w:pPr>
        <w:pStyle w:val="NormalWeb"/>
        <w:spacing w:before="0" w:beforeAutospacing="0" w:after="0" w:afterAutospacing="0"/>
        <w:rPr>
          <w:rFonts w:ascii="Verdana" w:hAnsi="Verdana" w:cs="Arial"/>
          <w:sz w:val="22"/>
          <w:szCs w:val="22"/>
        </w:rPr>
      </w:pPr>
    </w:p>
    <w:p w:rsidR="00A527B9" w:rsidRPr="001D47DE" w:rsidRDefault="006F1260" w:rsidP="00DD4C7E">
      <w:pPr>
        <w:autoSpaceDE w:val="0"/>
        <w:autoSpaceDN w:val="0"/>
        <w:adjustRightInd w:val="0"/>
        <w:spacing w:after="0" w:line="240" w:lineRule="auto"/>
        <w:rPr>
          <w:rFonts w:ascii="Verdana" w:hAnsi="Verdana" w:cs="Arial"/>
        </w:rPr>
      </w:pPr>
      <w:r w:rsidRPr="001D47DE">
        <w:rPr>
          <w:rFonts w:ascii="Verdana" w:hAnsi="Verdana" w:cs="Arial"/>
        </w:rPr>
        <w:t xml:space="preserve">The </w:t>
      </w:r>
      <w:r w:rsidRPr="001D47DE">
        <w:rPr>
          <w:rFonts w:ascii="Verdana" w:hAnsi="Verdana" w:cs="Arial"/>
          <w:i/>
        </w:rPr>
        <w:t>Regulations</w:t>
      </w:r>
      <w:r w:rsidRPr="001D47DE">
        <w:rPr>
          <w:rFonts w:ascii="Verdana" w:hAnsi="Verdana" w:cs="Arial"/>
        </w:rPr>
        <w:t xml:space="preserve"> </w:t>
      </w:r>
      <w:r w:rsidR="00AD5A74" w:rsidRPr="001D47DE">
        <w:rPr>
          <w:rFonts w:ascii="Verdana" w:eastAsia="Times New Roman" w:hAnsi="Verdana" w:cs="Helvetica"/>
          <w:lang w:eastAsia="en-CA"/>
        </w:rPr>
        <w:t>support</w:t>
      </w:r>
      <w:r w:rsidRPr="001D47DE">
        <w:rPr>
          <w:rFonts w:ascii="Verdana" w:hAnsi="Verdana" w:cs="Arial"/>
        </w:rPr>
        <w:t xml:space="preserve"> the collection of consistent</w:t>
      </w:r>
      <w:r w:rsidR="0089783A" w:rsidRPr="001D47DE">
        <w:rPr>
          <w:rFonts w:ascii="Verdana" w:hAnsi="Verdana" w:cs="Arial"/>
        </w:rPr>
        <w:t>, comprehensive</w:t>
      </w:r>
      <w:r w:rsidRPr="001D47DE">
        <w:rPr>
          <w:rFonts w:ascii="Verdana" w:hAnsi="Verdana" w:cs="Arial"/>
        </w:rPr>
        <w:t xml:space="preserve"> information on </w:t>
      </w:r>
      <w:r w:rsidR="008821E6" w:rsidRPr="001D47DE">
        <w:rPr>
          <w:rFonts w:ascii="Verdana" w:hAnsi="Verdana" w:cs="Arial"/>
        </w:rPr>
        <w:t>MAID</w:t>
      </w:r>
      <w:r w:rsidRPr="001D47DE">
        <w:rPr>
          <w:rFonts w:ascii="Verdana" w:hAnsi="Verdana" w:cs="Arial"/>
        </w:rPr>
        <w:t xml:space="preserve"> across the country by setting out</w:t>
      </w:r>
      <w:r w:rsidR="0042137A">
        <w:rPr>
          <w:rFonts w:ascii="Verdana" w:hAnsi="Verdana" w:cs="Arial"/>
        </w:rPr>
        <w:t xml:space="preserve"> reporting</w:t>
      </w:r>
      <w:r w:rsidRPr="001D47DE">
        <w:rPr>
          <w:rFonts w:ascii="Verdana" w:hAnsi="Verdana" w:cs="Arial"/>
        </w:rPr>
        <w:t xml:space="preserve"> requirements for physicians and nurse practitioners who provide this service and pharmacists who dispense the necessary drugs. </w:t>
      </w:r>
      <w:r w:rsidR="00D65122">
        <w:rPr>
          <w:rFonts w:ascii="Verdana" w:hAnsi="Verdana" w:cs="Arial"/>
        </w:rPr>
        <w:t xml:space="preserve"> </w:t>
      </w:r>
      <w:r w:rsidRPr="001D47DE">
        <w:rPr>
          <w:rFonts w:ascii="Verdana" w:hAnsi="Verdana" w:cs="Arial"/>
        </w:rPr>
        <w:t xml:space="preserve">More information is available on the </w:t>
      </w:r>
      <w:r w:rsidR="00A527B9" w:rsidRPr="001D47DE">
        <w:rPr>
          <w:rFonts w:ascii="Verdana" w:hAnsi="Verdana" w:cs="Arial"/>
        </w:rPr>
        <w:t xml:space="preserve">Government of Canada </w:t>
      </w:r>
      <w:hyperlink r:id="rId14" w:history="1">
        <w:r w:rsidR="00A527B9" w:rsidRPr="001D47DE">
          <w:rPr>
            <w:rStyle w:val="Hyperlink"/>
            <w:rFonts w:ascii="Verdana" w:hAnsi="Verdana" w:cs="Arial"/>
          </w:rPr>
          <w:t>website</w:t>
        </w:r>
      </w:hyperlink>
      <w:r w:rsidR="00A527B9" w:rsidRPr="001D47DE">
        <w:rPr>
          <w:rFonts w:ascii="Verdana" w:hAnsi="Verdana" w:cs="Arial"/>
        </w:rPr>
        <w:t>.</w:t>
      </w:r>
    </w:p>
    <w:p w:rsidR="006F1260" w:rsidRPr="001D47DE" w:rsidRDefault="006F1260" w:rsidP="00DD4C7E">
      <w:pPr>
        <w:autoSpaceDE w:val="0"/>
        <w:autoSpaceDN w:val="0"/>
        <w:adjustRightInd w:val="0"/>
        <w:spacing w:after="0" w:line="240" w:lineRule="auto"/>
        <w:rPr>
          <w:rFonts w:ascii="Verdana" w:hAnsi="Verdana" w:cs="Arial"/>
        </w:rPr>
      </w:pPr>
    </w:p>
    <w:p w:rsidR="00786C4F" w:rsidRPr="001D47DE" w:rsidRDefault="00B53BB8" w:rsidP="008254A5">
      <w:pPr>
        <w:pStyle w:val="Heading1"/>
        <w:numPr>
          <w:ilvl w:val="0"/>
          <w:numId w:val="11"/>
        </w:numPr>
      </w:pPr>
      <w:r w:rsidRPr="001D47DE">
        <w:t>Who needs to report</w:t>
      </w:r>
      <w:r w:rsidR="00A4038E" w:rsidRPr="001D47DE">
        <w:t>?</w:t>
      </w:r>
    </w:p>
    <w:p w:rsidR="00786C4F" w:rsidRPr="001D47DE" w:rsidRDefault="00786C4F" w:rsidP="00DD4C7E">
      <w:pPr>
        <w:pStyle w:val="ListParagraph"/>
        <w:spacing w:after="0" w:line="240" w:lineRule="auto"/>
        <w:ind w:left="360"/>
        <w:rPr>
          <w:rFonts w:ascii="Verdana" w:hAnsi="Verdana"/>
          <w:b/>
          <w:lang w:val="en" w:eastAsia="en-CA"/>
        </w:rPr>
      </w:pPr>
    </w:p>
    <w:p w:rsidR="00B53BB8" w:rsidRPr="001D47DE" w:rsidRDefault="00B53BB8" w:rsidP="008254A5">
      <w:pPr>
        <w:pStyle w:val="ListParagraph"/>
        <w:numPr>
          <w:ilvl w:val="0"/>
          <w:numId w:val="1"/>
        </w:numPr>
        <w:spacing w:after="0" w:line="240" w:lineRule="auto"/>
        <w:rPr>
          <w:rFonts w:ascii="Verdana" w:hAnsi="Verdana"/>
        </w:rPr>
      </w:pPr>
      <w:r w:rsidRPr="001D47DE">
        <w:rPr>
          <w:rFonts w:ascii="Verdana" w:hAnsi="Verdana"/>
        </w:rPr>
        <w:t xml:space="preserve">Physicians and nurse practitioners who have received a request for MAID </w:t>
      </w:r>
      <w:r w:rsidRPr="001D47DE">
        <w:rPr>
          <w:rFonts w:ascii="Verdana" w:hAnsi="Verdana"/>
          <w:b/>
        </w:rPr>
        <w:t>in writing</w:t>
      </w:r>
      <w:r w:rsidRPr="001D47DE">
        <w:rPr>
          <w:rFonts w:ascii="Verdana" w:hAnsi="Verdana"/>
        </w:rPr>
        <w:t xml:space="preserve"> and encounter one of the </w:t>
      </w:r>
      <w:r w:rsidR="00A527B9" w:rsidRPr="001D47DE">
        <w:rPr>
          <w:rFonts w:ascii="Verdana" w:hAnsi="Verdana"/>
        </w:rPr>
        <w:t xml:space="preserve">scenarios listed </w:t>
      </w:r>
      <w:r w:rsidR="00C223B8" w:rsidRPr="001D47DE">
        <w:rPr>
          <w:rFonts w:ascii="Verdana" w:hAnsi="Verdana"/>
        </w:rPr>
        <w:t xml:space="preserve">in </w:t>
      </w:r>
      <w:r w:rsidR="003E001A" w:rsidRPr="001D47DE">
        <w:rPr>
          <w:rFonts w:ascii="Verdana" w:hAnsi="Verdana"/>
        </w:rPr>
        <w:t xml:space="preserve">section </w:t>
      </w:r>
      <w:r w:rsidR="00A4038E" w:rsidRPr="001D47DE">
        <w:rPr>
          <w:rFonts w:ascii="Verdana" w:hAnsi="Verdana"/>
        </w:rPr>
        <w:t>3</w:t>
      </w:r>
      <w:r w:rsidR="0067527B" w:rsidRPr="001D47DE">
        <w:rPr>
          <w:rFonts w:ascii="Verdana" w:hAnsi="Verdana"/>
        </w:rPr>
        <w:t>.</w:t>
      </w:r>
      <w:r w:rsidR="00A4038E" w:rsidRPr="001D47DE">
        <w:rPr>
          <w:rFonts w:ascii="Verdana" w:hAnsi="Verdana"/>
        </w:rPr>
        <w:t>2</w:t>
      </w:r>
    </w:p>
    <w:p w:rsidR="00B53BB8" w:rsidRPr="001D47DE" w:rsidRDefault="00B53BB8" w:rsidP="008254A5">
      <w:pPr>
        <w:pStyle w:val="ListParagraph"/>
        <w:numPr>
          <w:ilvl w:val="0"/>
          <w:numId w:val="1"/>
        </w:numPr>
        <w:spacing w:after="0" w:line="240" w:lineRule="auto"/>
        <w:rPr>
          <w:rFonts w:ascii="Verdana" w:hAnsi="Verdana"/>
        </w:rPr>
      </w:pPr>
      <w:r w:rsidRPr="001D47DE">
        <w:rPr>
          <w:rFonts w:ascii="Verdana" w:hAnsi="Verdana"/>
        </w:rPr>
        <w:t>Pharmacists who have dispensed a substance in connection with the provision of MAID</w:t>
      </w:r>
    </w:p>
    <w:p w:rsidR="00074D35" w:rsidRPr="001D47DE" w:rsidRDefault="00074D35" w:rsidP="00DD4C7E">
      <w:pPr>
        <w:pStyle w:val="ListParagraph"/>
        <w:spacing w:after="0" w:line="240" w:lineRule="auto"/>
        <w:ind w:left="360"/>
        <w:rPr>
          <w:rFonts w:ascii="Verdana" w:hAnsi="Verdana"/>
        </w:rPr>
      </w:pPr>
    </w:p>
    <w:p w:rsidR="00A4038E" w:rsidRPr="001D47DE" w:rsidRDefault="00A4038E" w:rsidP="008254A5">
      <w:pPr>
        <w:pStyle w:val="Heading1"/>
        <w:numPr>
          <w:ilvl w:val="0"/>
          <w:numId w:val="11"/>
        </w:numPr>
      </w:pPr>
      <w:r w:rsidRPr="001D47DE">
        <w:t>When is a report needed?</w:t>
      </w:r>
    </w:p>
    <w:p w:rsidR="00DD4C7E" w:rsidRPr="001D47DE" w:rsidRDefault="00DD4C7E" w:rsidP="00DD4C7E">
      <w:pPr>
        <w:pStyle w:val="Heading4"/>
        <w:spacing w:before="0" w:line="240" w:lineRule="auto"/>
        <w:rPr>
          <w:rFonts w:ascii="Verdana" w:eastAsia="Times New Roman" w:hAnsi="Verdana"/>
          <w:lang w:val="en" w:eastAsia="en-CA"/>
        </w:rPr>
      </w:pPr>
    </w:p>
    <w:p w:rsidR="006155FC" w:rsidRPr="001D47DE" w:rsidRDefault="0069731F" w:rsidP="007C5976">
      <w:pPr>
        <w:pStyle w:val="Heading2"/>
      </w:pPr>
      <w:r w:rsidRPr="001D47DE">
        <w:t xml:space="preserve">3.1 </w:t>
      </w:r>
      <w:r w:rsidR="00710279">
        <w:t>How do I know if I need to report?</w:t>
      </w:r>
    </w:p>
    <w:p w:rsidR="00DD4C7E" w:rsidRPr="001D47DE" w:rsidRDefault="00DD4C7E" w:rsidP="00DD4C7E">
      <w:pPr>
        <w:spacing w:after="0" w:line="240" w:lineRule="auto"/>
        <w:rPr>
          <w:rFonts w:ascii="Verdana" w:hAnsi="Verdana"/>
        </w:rPr>
      </w:pPr>
    </w:p>
    <w:p w:rsidR="00710279" w:rsidRDefault="00710279" w:rsidP="00DD4C7E">
      <w:pPr>
        <w:spacing w:after="0" w:line="240" w:lineRule="auto"/>
        <w:rPr>
          <w:rFonts w:ascii="Verdana" w:hAnsi="Verdana"/>
        </w:rPr>
      </w:pPr>
      <w:r>
        <w:rPr>
          <w:rFonts w:ascii="Verdana" w:hAnsi="Verdana"/>
        </w:rPr>
        <w:t xml:space="preserve">When a written request for MAID is received, physicians and nurse practitioners will need to report in most cases, even if the request doesn’t result in MAID. </w:t>
      </w:r>
      <w:r w:rsidR="00D65122">
        <w:rPr>
          <w:rFonts w:ascii="Verdana" w:hAnsi="Verdana"/>
        </w:rPr>
        <w:t xml:space="preserve"> </w:t>
      </w:r>
      <w:r>
        <w:rPr>
          <w:rFonts w:ascii="Verdana" w:hAnsi="Verdana"/>
        </w:rPr>
        <w:t>See Section 3.2 for more details about scenarios for reporting and timelines.</w:t>
      </w:r>
    </w:p>
    <w:p w:rsidR="00710279" w:rsidRDefault="00710279" w:rsidP="00DD4C7E">
      <w:pPr>
        <w:spacing w:after="0" w:line="240" w:lineRule="auto"/>
        <w:rPr>
          <w:rFonts w:ascii="Verdana" w:hAnsi="Verdana"/>
        </w:rPr>
      </w:pPr>
    </w:p>
    <w:p w:rsidR="00710279" w:rsidRDefault="00710279" w:rsidP="00710279">
      <w:pPr>
        <w:spacing w:after="0" w:line="240" w:lineRule="auto"/>
        <w:rPr>
          <w:rFonts w:ascii="Verdana" w:hAnsi="Verdana"/>
        </w:rPr>
      </w:pPr>
      <w:r>
        <w:rPr>
          <w:rFonts w:ascii="Verdana" w:hAnsi="Verdana"/>
          <w:b/>
        </w:rPr>
        <w:t>What constitutes a written request</w:t>
      </w:r>
      <w:r w:rsidRPr="00710279">
        <w:rPr>
          <w:rFonts w:ascii="Verdana" w:hAnsi="Verdana"/>
          <w:b/>
        </w:rPr>
        <w:t>?</w:t>
      </w:r>
      <w:r>
        <w:rPr>
          <w:rFonts w:ascii="Verdana" w:hAnsi="Verdana"/>
        </w:rPr>
        <w:t xml:space="preserve"> </w:t>
      </w:r>
    </w:p>
    <w:p w:rsidR="00710279" w:rsidRPr="001D47DE" w:rsidRDefault="00710279" w:rsidP="00710279">
      <w:pPr>
        <w:spacing w:after="0" w:line="240" w:lineRule="auto"/>
        <w:rPr>
          <w:rFonts w:ascii="Verdana" w:hAnsi="Verdana"/>
        </w:rPr>
      </w:pPr>
      <w:r w:rsidRPr="001D47DE">
        <w:rPr>
          <w:rFonts w:ascii="Verdana" w:hAnsi="Verdana"/>
        </w:rPr>
        <w:t xml:space="preserve">A patient’s written request may take any form – it </w:t>
      </w:r>
      <w:r w:rsidRPr="001D47DE">
        <w:rPr>
          <w:rFonts w:ascii="Verdana" w:hAnsi="Verdana"/>
          <w:bCs/>
        </w:rPr>
        <w:t>does not have to be</w:t>
      </w:r>
      <w:r w:rsidRPr="001D47DE">
        <w:rPr>
          <w:rFonts w:ascii="Verdana" w:hAnsi="Verdana"/>
        </w:rPr>
        <w:t xml:space="preserve"> in the format required by the </w:t>
      </w:r>
      <w:r w:rsidRPr="001D47DE">
        <w:rPr>
          <w:rFonts w:ascii="Verdana" w:hAnsi="Verdana"/>
          <w:i/>
          <w:iCs/>
        </w:rPr>
        <w:t>Criminal Code</w:t>
      </w:r>
      <w:r w:rsidRPr="001D47DE">
        <w:rPr>
          <w:rFonts w:ascii="Verdana" w:hAnsi="Verdana"/>
        </w:rPr>
        <w:t xml:space="preserve"> as a safeguard when MAID is provided (i.e., duly signed, dated</w:t>
      </w:r>
      <w:r w:rsidR="00D65122">
        <w:rPr>
          <w:rFonts w:ascii="Verdana" w:hAnsi="Verdana"/>
        </w:rPr>
        <w:t>,</w:t>
      </w:r>
      <w:r w:rsidRPr="001D47DE">
        <w:rPr>
          <w:rFonts w:ascii="Verdana" w:hAnsi="Verdana"/>
        </w:rPr>
        <w:t xml:space="preserve"> and witnessed) to require </w:t>
      </w:r>
      <w:r w:rsidRPr="001D47DE">
        <w:rPr>
          <w:rFonts w:ascii="Verdana" w:eastAsia="Times New Roman" w:hAnsi="Verdana" w:cs="Arial"/>
          <w:lang w:eastAsia="en-CA"/>
        </w:rPr>
        <w:t xml:space="preserve">reporting. </w:t>
      </w:r>
      <w:r w:rsidR="00D65122">
        <w:rPr>
          <w:rFonts w:ascii="Verdana" w:eastAsia="Times New Roman" w:hAnsi="Verdana" w:cs="Arial"/>
          <w:lang w:eastAsia="en-CA"/>
        </w:rPr>
        <w:t xml:space="preserve"> </w:t>
      </w:r>
      <w:r w:rsidRPr="001D47DE">
        <w:rPr>
          <w:rFonts w:ascii="Verdana" w:eastAsia="Times New Roman" w:hAnsi="Verdana" w:cs="Arial"/>
          <w:lang w:eastAsia="en-CA"/>
        </w:rPr>
        <w:t>It must, however, be an explicit request for MAID and not just an inquiry about MAID or a request for information.</w:t>
      </w:r>
    </w:p>
    <w:p w:rsidR="006155FC" w:rsidRPr="001D47DE" w:rsidRDefault="00AD5A74" w:rsidP="00DD4C7E">
      <w:pPr>
        <w:spacing w:after="0" w:line="240" w:lineRule="auto"/>
        <w:rPr>
          <w:rFonts w:ascii="Verdana" w:hAnsi="Verdana"/>
        </w:rPr>
      </w:pPr>
      <w:r w:rsidRPr="001D47DE">
        <w:rPr>
          <w:rFonts w:ascii="Verdana" w:eastAsia="Times New Roman" w:hAnsi="Verdana" w:cs="Helvetica"/>
          <w:noProof/>
          <w:lang w:val="en-US"/>
        </w:rPr>
        <w:lastRenderedPageBreak/>
        <mc:AlternateContent>
          <mc:Choice Requires="wps">
            <w:drawing>
              <wp:inline distT="0" distB="0" distL="0" distR="0" wp14:anchorId="7A48E3DC" wp14:editId="595A5E0A">
                <wp:extent cx="4010025" cy="2495550"/>
                <wp:effectExtent l="19050" t="19050" r="2857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95550"/>
                        </a:xfrm>
                        <a:prstGeom prst="rect">
                          <a:avLst/>
                        </a:prstGeom>
                        <a:solidFill>
                          <a:srgbClr val="FFFFFF"/>
                        </a:solidFill>
                        <a:ln w="28575">
                          <a:solidFill>
                            <a:schemeClr val="accent1"/>
                          </a:solidFill>
                          <a:miter lim="800000"/>
                          <a:headEnd/>
                          <a:tailEnd/>
                        </a:ln>
                      </wps:spPr>
                      <wps:txbx>
                        <w:txbxContent>
                          <w:p w:rsidR="00710279" w:rsidRPr="00D931B2" w:rsidRDefault="00710279" w:rsidP="00D931B2">
                            <w:pPr>
                              <w:jc w:val="center"/>
                              <w:rPr>
                                <w:rFonts w:ascii="Verdana" w:hAnsi="Verdana"/>
                                <w:b/>
                              </w:rPr>
                            </w:pPr>
                            <w:r>
                              <w:rPr>
                                <w:rFonts w:ascii="Verdana" w:hAnsi="Verdana"/>
                                <w:b/>
                              </w:rPr>
                              <w:t xml:space="preserve">Examples: </w:t>
                            </w:r>
                            <w:r>
                              <w:rPr>
                                <w:rFonts w:ascii="Verdana" w:hAnsi="Verdana"/>
                                <w:b/>
                                <w:color w:val="92D050"/>
                              </w:rPr>
                              <w:t xml:space="preserve">Written request received </w:t>
                            </w:r>
                            <w:r w:rsidRPr="00A4038E">
                              <w:rPr>
                                <w:rFonts w:ascii="Verdana" w:hAnsi="Verdana"/>
                                <w:b/>
                                <w:color w:val="92D050"/>
                              </w:rPr>
                              <w:sym w:font="Wingdings" w:char="F0E0"/>
                            </w:r>
                            <w:r>
                              <w:rPr>
                                <w:rFonts w:ascii="Verdana" w:hAnsi="Verdana"/>
                                <w:b/>
                                <w:color w:val="92D050"/>
                              </w:rPr>
                              <w:t xml:space="preserve"> r</w:t>
                            </w:r>
                            <w:r w:rsidRPr="00D931B2">
                              <w:rPr>
                                <w:rFonts w:ascii="Verdana" w:hAnsi="Verdana"/>
                                <w:b/>
                                <w:color w:val="92D050"/>
                              </w:rPr>
                              <w:t xml:space="preserve">eport </w:t>
                            </w:r>
                            <w:r>
                              <w:rPr>
                                <w:rFonts w:ascii="Verdana" w:hAnsi="Verdana"/>
                                <w:b/>
                                <w:color w:val="92D050"/>
                              </w:rPr>
                              <w:t xml:space="preserve">may be </w:t>
                            </w:r>
                            <w:r w:rsidRPr="00D931B2">
                              <w:rPr>
                                <w:rFonts w:ascii="Verdana" w:hAnsi="Verdana"/>
                                <w:b/>
                                <w:color w:val="92D050"/>
                              </w:rPr>
                              <w:t>required</w:t>
                            </w:r>
                          </w:p>
                          <w:p w:rsidR="00710279" w:rsidRDefault="00710279" w:rsidP="008254A5">
                            <w:pPr>
                              <w:pStyle w:val="ListParagraph"/>
                              <w:numPr>
                                <w:ilvl w:val="0"/>
                                <w:numId w:val="8"/>
                              </w:numPr>
                              <w:spacing w:after="0" w:line="240" w:lineRule="auto"/>
                              <w:rPr>
                                <w:rFonts w:ascii="Verdana" w:hAnsi="Verdana" w:cs="Arial"/>
                                <w:color w:val="000000" w:themeColor="text1"/>
                              </w:rPr>
                            </w:pPr>
                            <w:r w:rsidRPr="009336DA">
                              <w:rPr>
                                <w:rFonts w:ascii="Verdana" w:hAnsi="Verdana" w:cs="Arial"/>
                                <w:color w:val="000000" w:themeColor="text1"/>
                              </w:rPr>
                              <w:t>A practitioner receives a patient’s written request through</w:t>
                            </w:r>
                            <w:r w:rsidRPr="009336DA">
                              <w:rPr>
                                <w:rFonts w:ascii="Verdana" w:eastAsia="Times New Roman" w:hAnsi="Verdana" w:cs="Helvetica"/>
                                <w:lang w:val="en" w:eastAsia="en-CA"/>
                              </w:rPr>
                              <w:t xml:space="preserve"> a care coordination service or a </w:t>
                            </w:r>
                            <w:r w:rsidRPr="009336DA">
                              <w:rPr>
                                <w:rFonts w:ascii="Verdana" w:hAnsi="Verdana" w:cs="Arial"/>
                                <w:color w:val="000000" w:themeColor="text1"/>
                              </w:rPr>
                              <w:t xml:space="preserve">referral from another practitioner. </w:t>
                            </w:r>
                          </w:p>
                          <w:p w:rsidR="00710279" w:rsidRPr="009336DA" w:rsidRDefault="00710279" w:rsidP="0042137A">
                            <w:pPr>
                              <w:pStyle w:val="ListParagraph"/>
                              <w:spacing w:after="0" w:line="240" w:lineRule="auto"/>
                              <w:ind w:left="360"/>
                              <w:rPr>
                                <w:rFonts w:ascii="Verdana" w:hAnsi="Verdana" w:cs="Arial"/>
                                <w:color w:val="000000" w:themeColor="text1"/>
                              </w:rPr>
                            </w:pPr>
                          </w:p>
                          <w:p w:rsidR="00710279" w:rsidRPr="009336DA" w:rsidRDefault="00710279" w:rsidP="008254A5">
                            <w:pPr>
                              <w:pStyle w:val="ListParagraph"/>
                              <w:numPr>
                                <w:ilvl w:val="0"/>
                                <w:numId w:val="8"/>
                              </w:numPr>
                              <w:autoSpaceDE w:val="0"/>
                              <w:autoSpaceDN w:val="0"/>
                              <w:adjustRightInd w:val="0"/>
                              <w:spacing w:after="0" w:line="240" w:lineRule="auto"/>
                              <w:rPr>
                                <w:rFonts w:ascii="Verdana" w:hAnsi="Verdana" w:cs="Arial"/>
                                <w:color w:val="000000" w:themeColor="text1"/>
                              </w:rPr>
                            </w:pPr>
                            <w:r w:rsidRPr="009336DA">
                              <w:rPr>
                                <w:rFonts w:ascii="Verdana" w:hAnsi="Verdana" w:cs="Arial"/>
                                <w:color w:val="000000" w:themeColor="text1"/>
                              </w:rPr>
                              <w:t xml:space="preserve">A patient who is unable to speak writes a request down on paper and hands it to a practitioner. </w:t>
                            </w:r>
                          </w:p>
                          <w:p w:rsidR="00710279" w:rsidRDefault="00710279" w:rsidP="0042137A">
                            <w:pPr>
                              <w:autoSpaceDE w:val="0"/>
                              <w:autoSpaceDN w:val="0"/>
                              <w:adjustRightInd w:val="0"/>
                              <w:spacing w:after="0" w:line="240" w:lineRule="auto"/>
                              <w:rPr>
                                <w:rFonts w:ascii="Verdana" w:hAnsi="Verdana" w:cs="Arial"/>
                                <w:color w:val="000000" w:themeColor="text1"/>
                              </w:rPr>
                            </w:pPr>
                          </w:p>
                          <w:p w:rsidR="00710279" w:rsidRPr="009336DA" w:rsidRDefault="00710279" w:rsidP="008254A5">
                            <w:pPr>
                              <w:pStyle w:val="ListParagraph"/>
                              <w:numPr>
                                <w:ilvl w:val="0"/>
                                <w:numId w:val="8"/>
                              </w:numPr>
                              <w:autoSpaceDE w:val="0"/>
                              <w:autoSpaceDN w:val="0"/>
                              <w:adjustRightInd w:val="0"/>
                              <w:spacing w:after="0" w:line="240" w:lineRule="auto"/>
                              <w:rPr>
                                <w:rFonts w:ascii="Verdana" w:hAnsi="Verdana" w:cs="Arial"/>
                                <w:color w:val="000000" w:themeColor="text1"/>
                              </w:rPr>
                            </w:pPr>
                            <w:r w:rsidRPr="009336DA">
                              <w:rPr>
                                <w:rFonts w:ascii="Verdana" w:hAnsi="Verdana" w:cs="Arial"/>
                                <w:color w:val="000000" w:themeColor="text1"/>
                              </w:rPr>
                              <w:t>A practitioner receives an unsigned request from a patient through an email or text message.</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48E3DC" id="Text Box 2" o:spid="_x0000_s1027" type="#_x0000_t202" style="width:315.7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" strokecolor="#4f81bd [3204]" strokeweight="2.25pt">
                <v:textbox>
                  <w:txbxContent>
                    <w:p w:rsidR="00710279" w:rsidRPr="00D931B2" w:rsidRDefault="00710279" w:rsidP="00D931B2">
                      <w:pPr>
                        <w:jc w:val="center"/>
                        <w:rPr>
                          <w:rFonts w:ascii="Verdana" w:hAnsi="Verdana"/>
                          <w:b/>
                        </w:rPr>
                      </w:pPr>
                      <w:r>
                        <w:rPr>
                          <w:rFonts w:ascii="Verdana" w:hAnsi="Verdana"/>
                          <w:b/>
                        </w:rPr>
                        <w:t xml:space="preserve">Examples: </w:t>
                      </w:r>
                      <w:r>
                        <w:rPr>
                          <w:rFonts w:ascii="Verdana" w:hAnsi="Verdana"/>
                          <w:b/>
                          <w:color w:val="92D050"/>
                        </w:rPr>
                        <w:t xml:space="preserve">Written request received </w:t>
                      </w:r>
                      <w:r w:rsidRPr="00A4038E">
                        <w:rPr>
                          <w:rFonts w:ascii="Verdana" w:hAnsi="Verdana"/>
                          <w:b/>
                          <w:color w:val="92D050"/>
                        </w:rPr>
                        <w:sym w:font="Wingdings" w:char="F0E0"/>
                      </w:r>
                      <w:r>
                        <w:rPr>
                          <w:rFonts w:ascii="Verdana" w:hAnsi="Verdana"/>
                          <w:b/>
                          <w:color w:val="92D050"/>
                        </w:rPr>
                        <w:t xml:space="preserve"> r</w:t>
                      </w:r>
                      <w:r w:rsidRPr="00D931B2">
                        <w:rPr>
                          <w:rFonts w:ascii="Verdana" w:hAnsi="Verdana"/>
                          <w:b/>
                          <w:color w:val="92D050"/>
                        </w:rPr>
                        <w:t xml:space="preserve">eport </w:t>
                      </w:r>
                      <w:r>
                        <w:rPr>
                          <w:rFonts w:ascii="Verdana" w:hAnsi="Verdana"/>
                          <w:b/>
                          <w:color w:val="92D050"/>
                        </w:rPr>
                        <w:t xml:space="preserve">may be </w:t>
                      </w:r>
                      <w:r w:rsidRPr="00D931B2">
                        <w:rPr>
                          <w:rFonts w:ascii="Verdana" w:hAnsi="Verdana"/>
                          <w:b/>
                          <w:color w:val="92D050"/>
                        </w:rPr>
                        <w:t>required</w:t>
                      </w:r>
                    </w:p>
                    <w:p w:rsidR="00710279" w:rsidRDefault="00710279" w:rsidP="008254A5">
                      <w:pPr>
                        <w:pStyle w:val="ListParagraph"/>
                        <w:numPr>
                          <w:ilvl w:val="0"/>
                          <w:numId w:val="8"/>
                        </w:numPr>
                        <w:spacing w:after="0" w:line="240" w:lineRule="auto"/>
                        <w:rPr>
                          <w:rFonts w:ascii="Verdana" w:hAnsi="Verdana" w:cs="Arial"/>
                          <w:color w:val="000000" w:themeColor="text1"/>
                        </w:rPr>
                      </w:pPr>
                      <w:r w:rsidRPr="009336DA">
                        <w:rPr>
                          <w:rFonts w:ascii="Verdana" w:hAnsi="Verdana" w:cs="Arial"/>
                          <w:color w:val="000000" w:themeColor="text1"/>
                        </w:rPr>
                        <w:t>A practitioner receives a patient’s written request through</w:t>
                      </w:r>
                      <w:r w:rsidRPr="009336DA">
                        <w:rPr>
                          <w:rFonts w:ascii="Verdana" w:eastAsia="Times New Roman" w:hAnsi="Verdana" w:cs="Helvetica"/>
                          <w:lang w:val="en" w:eastAsia="en-CA"/>
                        </w:rPr>
                        <w:t xml:space="preserve"> a care coordination service or a </w:t>
                      </w:r>
                      <w:r w:rsidRPr="009336DA">
                        <w:rPr>
                          <w:rFonts w:ascii="Verdana" w:hAnsi="Verdana" w:cs="Arial"/>
                          <w:color w:val="000000" w:themeColor="text1"/>
                        </w:rPr>
                        <w:t xml:space="preserve">referral from another practitioner. </w:t>
                      </w:r>
                    </w:p>
                    <w:p w:rsidR="00710279" w:rsidRPr="009336DA" w:rsidRDefault="00710279" w:rsidP="0042137A">
                      <w:pPr>
                        <w:pStyle w:val="ListParagraph"/>
                        <w:spacing w:after="0" w:line="240" w:lineRule="auto"/>
                        <w:ind w:left="360"/>
                        <w:rPr>
                          <w:rFonts w:ascii="Verdana" w:hAnsi="Verdana" w:cs="Arial"/>
                          <w:color w:val="000000" w:themeColor="text1"/>
                        </w:rPr>
                      </w:pPr>
                    </w:p>
                    <w:p w:rsidR="00710279" w:rsidRPr="009336DA" w:rsidRDefault="00710279" w:rsidP="008254A5">
                      <w:pPr>
                        <w:pStyle w:val="ListParagraph"/>
                        <w:numPr>
                          <w:ilvl w:val="0"/>
                          <w:numId w:val="8"/>
                        </w:numPr>
                        <w:autoSpaceDE w:val="0"/>
                        <w:autoSpaceDN w:val="0"/>
                        <w:adjustRightInd w:val="0"/>
                        <w:spacing w:after="0" w:line="240" w:lineRule="auto"/>
                        <w:rPr>
                          <w:rFonts w:ascii="Verdana" w:hAnsi="Verdana" w:cs="Arial"/>
                          <w:color w:val="000000" w:themeColor="text1"/>
                        </w:rPr>
                      </w:pPr>
                      <w:r w:rsidRPr="009336DA">
                        <w:rPr>
                          <w:rFonts w:ascii="Verdana" w:hAnsi="Verdana" w:cs="Arial"/>
                          <w:color w:val="000000" w:themeColor="text1"/>
                        </w:rPr>
                        <w:t xml:space="preserve">A patient who is unable to speak writes a request down on paper and hands it to a practitioner. </w:t>
                      </w:r>
                    </w:p>
                    <w:p w:rsidR="00710279" w:rsidRDefault="00710279" w:rsidP="0042137A">
                      <w:pPr>
                        <w:autoSpaceDE w:val="0"/>
                        <w:autoSpaceDN w:val="0"/>
                        <w:adjustRightInd w:val="0"/>
                        <w:spacing w:after="0" w:line="240" w:lineRule="auto"/>
                        <w:rPr>
                          <w:rFonts w:ascii="Verdana" w:hAnsi="Verdana" w:cs="Arial"/>
                          <w:color w:val="000000" w:themeColor="text1"/>
                        </w:rPr>
                      </w:pPr>
                    </w:p>
                    <w:p w:rsidR="00710279" w:rsidRPr="009336DA" w:rsidRDefault="00710279" w:rsidP="008254A5">
                      <w:pPr>
                        <w:pStyle w:val="ListParagraph"/>
                        <w:numPr>
                          <w:ilvl w:val="0"/>
                          <w:numId w:val="8"/>
                        </w:numPr>
                        <w:autoSpaceDE w:val="0"/>
                        <w:autoSpaceDN w:val="0"/>
                        <w:adjustRightInd w:val="0"/>
                        <w:spacing w:after="0" w:line="240" w:lineRule="auto"/>
                        <w:rPr>
                          <w:rFonts w:ascii="Verdana" w:hAnsi="Verdana" w:cs="Arial"/>
                          <w:color w:val="000000" w:themeColor="text1"/>
                        </w:rPr>
                      </w:pPr>
                      <w:r w:rsidRPr="009336DA">
                        <w:rPr>
                          <w:rFonts w:ascii="Verdana" w:hAnsi="Verdana" w:cs="Arial"/>
                          <w:color w:val="000000" w:themeColor="text1"/>
                        </w:rPr>
                        <w:t>A practitioner receives an unsigned request from a patient through an email or text message.</w:t>
                      </w:r>
                    </w:p>
                  </w:txbxContent>
                </v:textbox>
                <w10:anchorlock/>
              </v:shape>
            </w:pict>
          </mc:Fallback>
        </mc:AlternateContent>
      </w:r>
      <w:r w:rsidR="00D931B2" w:rsidRPr="001D47DE">
        <w:rPr>
          <w:rFonts w:ascii="Verdana" w:eastAsia="Times New Roman" w:hAnsi="Verdana" w:cs="Helvetica"/>
          <w:noProof/>
          <w:lang w:val="en-US"/>
        </w:rPr>
        <mc:AlternateContent>
          <mc:Choice Requires="wps">
            <w:drawing>
              <wp:inline distT="0" distB="0" distL="0" distR="0" wp14:anchorId="7AD68DDB" wp14:editId="140CFDCD">
                <wp:extent cx="4010025" cy="2486025"/>
                <wp:effectExtent l="19050" t="1905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86025"/>
                        </a:xfrm>
                        <a:prstGeom prst="rect">
                          <a:avLst/>
                        </a:prstGeom>
                        <a:solidFill>
                          <a:srgbClr val="FFFFFF"/>
                        </a:solidFill>
                        <a:ln w="28575">
                          <a:solidFill>
                            <a:schemeClr val="accent1"/>
                          </a:solidFill>
                          <a:miter lim="800000"/>
                          <a:headEnd/>
                          <a:tailEnd/>
                        </a:ln>
                      </wps:spPr>
                      <wps:txbx>
                        <w:txbxContent>
                          <w:p w:rsidR="00710279" w:rsidRPr="00D931B2" w:rsidRDefault="00710279" w:rsidP="00D931B2">
                            <w:pPr>
                              <w:jc w:val="center"/>
                              <w:rPr>
                                <w:rFonts w:ascii="Verdana" w:hAnsi="Verdana"/>
                                <w:b/>
                              </w:rPr>
                            </w:pPr>
                            <w:r>
                              <w:rPr>
                                <w:rFonts w:ascii="Verdana" w:hAnsi="Verdana"/>
                                <w:b/>
                              </w:rPr>
                              <w:t xml:space="preserve">Examples: </w:t>
                            </w:r>
                            <w:r>
                              <w:rPr>
                                <w:rFonts w:ascii="Verdana" w:hAnsi="Verdana"/>
                                <w:b/>
                                <w:color w:val="FF0000"/>
                              </w:rPr>
                              <w:t>No written request</w:t>
                            </w:r>
                            <w:r w:rsidRPr="00A4038E">
                              <w:rPr>
                                <w:rFonts w:ascii="Verdana" w:hAnsi="Verdana"/>
                                <w:b/>
                                <w:color w:val="FF0000"/>
                              </w:rPr>
                              <w:t xml:space="preserve"> </w:t>
                            </w:r>
                            <w:r w:rsidRPr="00A4038E">
                              <w:rPr>
                                <w:rFonts w:ascii="Verdana" w:hAnsi="Verdana"/>
                                <w:b/>
                                <w:color w:val="FF0000"/>
                              </w:rPr>
                              <w:sym w:font="Wingdings" w:char="F0E0"/>
                            </w:r>
                            <w:r w:rsidRPr="00A4038E">
                              <w:rPr>
                                <w:rFonts w:ascii="Verdana" w:hAnsi="Verdana"/>
                                <w:b/>
                                <w:color w:val="FF0000"/>
                              </w:rPr>
                              <w:t xml:space="preserve"> </w:t>
                            </w:r>
                            <w:r w:rsidRPr="00D931B2">
                              <w:rPr>
                                <w:rFonts w:ascii="Verdana" w:hAnsi="Verdana"/>
                                <w:b/>
                                <w:color w:val="FF0000"/>
                              </w:rPr>
                              <w:t xml:space="preserve">report </w:t>
                            </w:r>
                            <w:r w:rsidRPr="00A4038E">
                              <w:rPr>
                                <w:rFonts w:ascii="Verdana" w:hAnsi="Verdana"/>
                                <w:b/>
                                <w:i/>
                                <w:color w:val="FF0000"/>
                                <w:u w:val="single"/>
                              </w:rPr>
                              <w:t>not</w:t>
                            </w:r>
                            <w:r w:rsidRPr="00D931B2">
                              <w:rPr>
                                <w:rFonts w:ascii="Verdana" w:hAnsi="Verdana"/>
                                <w:b/>
                                <w:i/>
                                <w:color w:val="FF0000"/>
                              </w:rPr>
                              <w:t xml:space="preserve"> </w:t>
                            </w:r>
                            <w:r w:rsidRPr="00D931B2">
                              <w:rPr>
                                <w:rFonts w:ascii="Verdana" w:hAnsi="Verdana"/>
                                <w:b/>
                                <w:color w:val="FF0000"/>
                              </w:rPr>
                              <w:t>required</w:t>
                            </w:r>
                          </w:p>
                          <w:p w:rsidR="00710279" w:rsidRDefault="00710279" w:rsidP="008254A5">
                            <w:pPr>
                              <w:pStyle w:val="ListParagraph"/>
                              <w:numPr>
                                <w:ilvl w:val="0"/>
                                <w:numId w:val="9"/>
                              </w:numPr>
                              <w:spacing w:after="120" w:line="240" w:lineRule="auto"/>
                              <w:rPr>
                                <w:rFonts w:ascii="Verdana" w:hAnsi="Verdana"/>
                              </w:rPr>
                            </w:pPr>
                            <w:r>
                              <w:rPr>
                                <w:rFonts w:ascii="Verdana" w:hAnsi="Verdana"/>
                              </w:rPr>
                              <w:t xml:space="preserve">A patient meets with a practitioner and asks for MAID but does not put their request in writing. </w:t>
                            </w:r>
                          </w:p>
                          <w:p w:rsidR="00710279" w:rsidRDefault="00710279" w:rsidP="00BC23E6">
                            <w:pPr>
                              <w:pStyle w:val="ListParagraph"/>
                              <w:spacing w:after="120" w:line="240" w:lineRule="auto"/>
                              <w:ind w:left="360"/>
                              <w:rPr>
                                <w:rFonts w:ascii="Verdana" w:hAnsi="Verdana"/>
                              </w:rPr>
                            </w:pPr>
                          </w:p>
                          <w:p w:rsidR="00710279" w:rsidRPr="009336DA" w:rsidRDefault="00710279" w:rsidP="008254A5">
                            <w:pPr>
                              <w:pStyle w:val="ListParagraph"/>
                              <w:numPr>
                                <w:ilvl w:val="0"/>
                                <w:numId w:val="9"/>
                              </w:numPr>
                              <w:spacing w:after="120" w:line="240" w:lineRule="auto"/>
                              <w:rPr>
                                <w:rFonts w:ascii="Verdana" w:hAnsi="Verdana"/>
                              </w:rPr>
                            </w:pPr>
                            <w:r w:rsidRPr="009336DA">
                              <w:rPr>
                                <w:rFonts w:ascii="Verdana" w:hAnsi="Verdana"/>
                              </w:rPr>
                              <w:t>A patient emails a list of questions about MAID</w:t>
                            </w:r>
                            <w:r w:rsidR="000A2313">
                              <w:rPr>
                                <w:rFonts w:ascii="Verdana" w:hAnsi="Verdana"/>
                              </w:rPr>
                              <w:t xml:space="preserve"> to a practitioner</w:t>
                            </w:r>
                            <w:r w:rsidRPr="009336DA">
                              <w:rPr>
                                <w:rFonts w:ascii="Verdana" w:hAnsi="Verdana"/>
                              </w:rPr>
                              <w:t xml:space="preserve">. </w:t>
                            </w:r>
                            <w:r w:rsidR="00D65122">
                              <w:rPr>
                                <w:rFonts w:ascii="Verdana" w:hAnsi="Verdana"/>
                              </w:rPr>
                              <w:t xml:space="preserve"> </w:t>
                            </w:r>
                            <w:r w:rsidRPr="009336DA">
                              <w:rPr>
                                <w:rFonts w:ascii="Verdana" w:hAnsi="Verdana"/>
                              </w:rPr>
                              <w:t>They want to understand what is required to qualify.</w:t>
                            </w:r>
                          </w:p>
                          <w:p w:rsidR="00710279" w:rsidRPr="00CF3A6A" w:rsidRDefault="00710279" w:rsidP="009336DA">
                            <w:pPr>
                              <w:pStyle w:val="ListParagraph"/>
                              <w:spacing w:after="120" w:line="240" w:lineRule="auto"/>
                              <w:ind w:left="714"/>
                              <w:rPr>
                                <w:rFonts w:ascii="Verdana" w:hAnsi="Verdana" w:cs="Arial"/>
                                <w:i/>
                                <w:color w:val="000000" w:themeColor="text1"/>
                                <w:sz w:val="20"/>
                              </w:rPr>
                            </w:pPr>
                          </w:p>
                          <w:p w:rsidR="00710279" w:rsidRPr="009336DA" w:rsidRDefault="00710279" w:rsidP="008254A5">
                            <w:pPr>
                              <w:pStyle w:val="ListParagraph"/>
                              <w:numPr>
                                <w:ilvl w:val="0"/>
                                <w:numId w:val="9"/>
                              </w:numPr>
                              <w:autoSpaceDE w:val="0"/>
                              <w:autoSpaceDN w:val="0"/>
                              <w:adjustRightInd w:val="0"/>
                              <w:spacing w:after="120" w:line="240" w:lineRule="auto"/>
                              <w:rPr>
                                <w:rFonts w:ascii="Verdana" w:hAnsi="Verdana" w:cs="Arial"/>
                                <w:color w:val="000000" w:themeColor="text1"/>
                              </w:rPr>
                            </w:pPr>
                            <w:r w:rsidRPr="009336DA">
                              <w:rPr>
                                <w:rFonts w:ascii="Verdana" w:hAnsi="Verdana" w:cs="Arial"/>
                                <w:color w:val="000000" w:themeColor="text1"/>
                              </w:rPr>
                              <w:t>A patient types a request for MAID into a speech generating device in the presence of a practitioner.</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D68DDB" id="_x0000_s1028" type="#_x0000_t202" style="width:315.7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" strokecolor="#4f81bd [3204]" strokeweight="2.25pt">
                <v:textbox>
                  <w:txbxContent>
                    <w:p w:rsidR="00710279" w:rsidRPr="00D931B2" w:rsidRDefault="00710279" w:rsidP="00D931B2">
                      <w:pPr>
                        <w:jc w:val="center"/>
                        <w:rPr>
                          <w:rFonts w:ascii="Verdana" w:hAnsi="Verdana"/>
                          <w:b/>
                        </w:rPr>
                      </w:pPr>
                      <w:r>
                        <w:rPr>
                          <w:rFonts w:ascii="Verdana" w:hAnsi="Verdana"/>
                          <w:b/>
                        </w:rPr>
                        <w:t xml:space="preserve">Examples: </w:t>
                      </w:r>
                      <w:r>
                        <w:rPr>
                          <w:rFonts w:ascii="Verdana" w:hAnsi="Verdana"/>
                          <w:b/>
                          <w:color w:val="FF0000"/>
                        </w:rPr>
                        <w:t>No written request</w:t>
                      </w:r>
                      <w:r w:rsidRPr="00A4038E">
                        <w:rPr>
                          <w:rFonts w:ascii="Verdana" w:hAnsi="Verdana"/>
                          <w:b/>
                          <w:color w:val="FF0000"/>
                        </w:rPr>
                        <w:t xml:space="preserve"> </w:t>
                      </w:r>
                      <w:r w:rsidRPr="00A4038E">
                        <w:rPr>
                          <w:rFonts w:ascii="Verdana" w:hAnsi="Verdana"/>
                          <w:b/>
                          <w:color w:val="FF0000"/>
                        </w:rPr>
                        <w:sym w:font="Wingdings" w:char="F0E0"/>
                      </w:r>
                      <w:r w:rsidRPr="00A4038E">
                        <w:rPr>
                          <w:rFonts w:ascii="Verdana" w:hAnsi="Verdana"/>
                          <w:b/>
                          <w:color w:val="FF0000"/>
                        </w:rPr>
                        <w:t xml:space="preserve"> </w:t>
                      </w:r>
                      <w:r w:rsidRPr="00D931B2">
                        <w:rPr>
                          <w:rFonts w:ascii="Verdana" w:hAnsi="Verdana"/>
                          <w:b/>
                          <w:color w:val="FF0000"/>
                        </w:rPr>
                        <w:t xml:space="preserve">report </w:t>
                      </w:r>
                      <w:r w:rsidRPr="00A4038E">
                        <w:rPr>
                          <w:rFonts w:ascii="Verdana" w:hAnsi="Verdana"/>
                          <w:b/>
                          <w:i/>
                          <w:color w:val="FF0000"/>
                          <w:u w:val="single"/>
                        </w:rPr>
                        <w:t>not</w:t>
                      </w:r>
                      <w:r w:rsidRPr="00D931B2">
                        <w:rPr>
                          <w:rFonts w:ascii="Verdana" w:hAnsi="Verdana"/>
                          <w:b/>
                          <w:i/>
                          <w:color w:val="FF0000"/>
                        </w:rPr>
                        <w:t xml:space="preserve"> </w:t>
                      </w:r>
                      <w:r w:rsidRPr="00D931B2">
                        <w:rPr>
                          <w:rFonts w:ascii="Verdana" w:hAnsi="Verdana"/>
                          <w:b/>
                          <w:color w:val="FF0000"/>
                        </w:rPr>
                        <w:t>required</w:t>
                      </w:r>
                    </w:p>
                    <w:p w:rsidR="00710279" w:rsidRDefault="00710279" w:rsidP="008254A5">
                      <w:pPr>
                        <w:pStyle w:val="ListParagraph"/>
                        <w:numPr>
                          <w:ilvl w:val="0"/>
                          <w:numId w:val="9"/>
                        </w:numPr>
                        <w:spacing w:after="120" w:line="240" w:lineRule="auto"/>
                        <w:rPr>
                          <w:rFonts w:ascii="Verdana" w:hAnsi="Verdana"/>
                        </w:rPr>
                      </w:pPr>
                      <w:r>
                        <w:rPr>
                          <w:rFonts w:ascii="Verdana" w:hAnsi="Verdana"/>
                        </w:rPr>
                        <w:t xml:space="preserve">A patient meets with a practitioner and asks for MAID but does not put their request in writing. </w:t>
                      </w:r>
                    </w:p>
                    <w:p w:rsidR="00710279" w:rsidRDefault="00710279" w:rsidP="00BC23E6">
                      <w:pPr>
                        <w:pStyle w:val="ListParagraph"/>
                        <w:spacing w:after="120" w:line="240" w:lineRule="auto"/>
                        <w:ind w:left="360"/>
                        <w:rPr>
                          <w:rFonts w:ascii="Verdana" w:hAnsi="Verdana"/>
                        </w:rPr>
                      </w:pPr>
                    </w:p>
                    <w:p w:rsidR="00710279" w:rsidRPr="009336DA" w:rsidRDefault="00710279" w:rsidP="008254A5">
                      <w:pPr>
                        <w:pStyle w:val="ListParagraph"/>
                        <w:numPr>
                          <w:ilvl w:val="0"/>
                          <w:numId w:val="9"/>
                        </w:numPr>
                        <w:spacing w:after="120" w:line="240" w:lineRule="auto"/>
                        <w:rPr>
                          <w:rFonts w:ascii="Verdana" w:hAnsi="Verdana"/>
                        </w:rPr>
                      </w:pPr>
                      <w:r w:rsidRPr="009336DA">
                        <w:rPr>
                          <w:rFonts w:ascii="Verdana" w:hAnsi="Verdana"/>
                        </w:rPr>
                        <w:t>A patient emails a list of questions about MAID</w:t>
                      </w:r>
                      <w:r w:rsidR="000A2313">
                        <w:rPr>
                          <w:rFonts w:ascii="Verdana" w:hAnsi="Verdana"/>
                        </w:rPr>
                        <w:t xml:space="preserve"> to a practitioner</w:t>
                      </w:r>
                      <w:r w:rsidRPr="009336DA">
                        <w:rPr>
                          <w:rFonts w:ascii="Verdana" w:hAnsi="Verdana"/>
                        </w:rPr>
                        <w:t xml:space="preserve">. </w:t>
                      </w:r>
                      <w:r w:rsidR="00D65122">
                        <w:rPr>
                          <w:rFonts w:ascii="Verdana" w:hAnsi="Verdana"/>
                        </w:rPr>
                        <w:t xml:space="preserve"> </w:t>
                      </w:r>
                      <w:r w:rsidRPr="009336DA">
                        <w:rPr>
                          <w:rFonts w:ascii="Verdana" w:hAnsi="Verdana"/>
                        </w:rPr>
                        <w:t>They want to understand what is required to qualify.</w:t>
                      </w:r>
                    </w:p>
                    <w:p w:rsidR="00710279" w:rsidRPr="00CF3A6A" w:rsidRDefault="00710279" w:rsidP="009336DA">
                      <w:pPr>
                        <w:pStyle w:val="ListParagraph"/>
                        <w:spacing w:after="120" w:line="240" w:lineRule="auto"/>
                        <w:ind w:left="714"/>
                        <w:rPr>
                          <w:rFonts w:ascii="Verdana" w:hAnsi="Verdana" w:cs="Arial"/>
                          <w:i/>
                          <w:color w:val="000000" w:themeColor="text1"/>
                          <w:sz w:val="20"/>
                        </w:rPr>
                      </w:pPr>
                    </w:p>
                    <w:p w:rsidR="00710279" w:rsidRPr="009336DA" w:rsidRDefault="00710279" w:rsidP="008254A5">
                      <w:pPr>
                        <w:pStyle w:val="ListParagraph"/>
                        <w:numPr>
                          <w:ilvl w:val="0"/>
                          <w:numId w:val="9"/>
                        </w:numPr>
                        <w:autoSpaceDE w:val="0"/>
                        <w:autoSpaceDN w:val="0"/>
                        <w:adjustRightInd w:val="0"/>
                        <w:spacing w:after="120" w:line="240" w:lineRule="auto"/>
                        <w:rPr>
                          <w:rFonts w:ascii="Verdana" w:hAnsi="Verdana" w:cs="Arial"/>
                          <w:color w:val="000000" w:themeColor="text1"/>
                        </w:rPr>
                      </w:pPr>
                      <w:r w:rsidRPr="009336DA">
                        <w:rPr>
                          <w:rFonts w:ascii="Verdana" w:hAnsi="Verdana" w:cs="Arial"/>
                          <w:color w:val="000000" w:themeColor="text1"/>
                        </w:rPr>
                        <w:t>A patient types a request for MAID into a speech generating device in the presence of a practitioner.</w:t>
                      </w:r>
                    </w:p>
                  </w:txbxContent>
                </v:textbox>
                <w10:anchorlock/>
              </v:shape>
            </w:pict>
          </mc:Fallback>
        </mc:AlternateContent>
      </w:r>
    </w:p>
    <w:p w:rsidR="00404E9D" w:rsidRDefault="00404E9D" w:rsidP="00DD4C7E">
      <w:pPr>
        <w:pStyle w:val="Heading4"/>
        <w:spacing w:before="0" w:line="240" w:lineRule="auto"/>
        <w:rPr>
          <w:rFonts w:ascii="Verdana" w:hAnsi="Verdana"/>
        </w:rPr>
      </w:pPr>
    </w:p>
    <w:p w:rsidR="00404E9D" w:rsidRPr="001D47DE" w:rsidRDefault="0069731F" w:rsidP="007C5976">
      <w:pPr>
        <w:pStyle w:val="Heading2"/>
      </w:pPr>
      <w:r w:rsidRPr="001D47DE">
        <w:t xml:space="preserve">3.2 </w:t>
      </w:r>
      <w:r w:rsidR="00A17709" w:rsidRPr="001D47DE">
        <w:t>W</w:t>
      </w:r>
      <w:r w:rsidR="00A4038E" w:rsidRPr="001D47DE">
        <w:t xml:space="preserve">hen physicians and nurse practitioners are required to report </w:t>
      </w:r>
    </w:p>
    <w:p w:rsidR="00A4038E" w:rsidRPr="001D47DE" w:rsidRDefault="00A4038E" w:rsidP="00DD4C7E">
      <w:pPr>
        <w:pStyle w:val="ListParagraph"/>
        <w:autoSpaceDE w:val="0"/>
        <w:autoSpaceDN w:val="0"/>
        <w:adjustRightInd w:val="0"/>
        <w:spacing w:after="0" w:line="240" w:lineRule="auto"/>
        <w:rPr>
          <w:rFonts w:ascii="Verdana" w:hAnsi="Verdana" w:cs="Arial"/>
          <w:i/>
          <w:color w:val="000000" w:themeColor="text1"/>
        </w:rPr>
      </w:pPr>
    </w:p>
    <w:p w:rsidR="00A17709" w:rsidRDefault="00A17709" w:rsidP="00DD4C7E">
      <w:pPr>
        <w:spacing w:after="0" w:line="240" w:lineRule="auto"/>
        <w:rPr>
          <w:rFonts w:ascii="Verdana" w:hAnsi="Verdana"/>
        </w:rPr>
      </w:pPr>
      <w:r w:rsidRPr="001D47DE">
        <w:rPr>
          <w:rFonts w:ascii="Verdana" w:hAnsi="Verdana"/>
        </w:rPr>
        <w:t>If MAID</w:t>
      </w:r>
      <w:r w:rsidR="00690E9B" w:rsidRPr="001D47DE">
        <w:rPr>
          <w:rFonts w:ascii="Verdana" w:hAnsi="Verdana"/>
        </w:rPr>
        <w:t xml:space="preserve"> </w:t>
      </w:r>
      <w:r w:rsidR="00690E9B" w:rsidRPr="0042137A">
        <w:rPr>
          <w:rFonts w:ascii="Verdana" w:hAnsi="Verdana"/>
          <w:b/>
        </w:rPr>
        <w:t>was</w:t>
      </w:r>
      <w:r w:rsidR="00690E9B" w:rsidRPr="001D47DE">
        <w:rPr>
          <w:rFonts w:ascii="Verdana" w:hAnsi="Verdana"/>
        </w:rPr>
        <w:t xml:space="preserve"> provided</w:t>
      </w:r>
      <w:r w:rsidRPr="001D47DE">
        <w:rPr>
          <w:rFonts w:ascii="Verdana" w:hAnsi="Verdana"/>
        </w:rPr>
        <w:t xml:space="preserve">: </w:t>
      </w:r>
    </w:p>
    <w:p w:rsidR="0042137A" w:rsidRPr="001D47DE" w:rsidRDefault="0042137A" w:rsidP="00DD4C7E">
      <w:pPr>
        <w:spacing w:after="0"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133"/>
        <w:gridCol w:w="3907"/>
        <w:gridCol w:w="3960"/>
      </w:tblGrid>
      <w:tr w:rsidR="00E91434" w:rsidRPr="001D47DE" w:rsidTr="006F28A5">
        <w:trPr>
          <w:trHeight w:val="1142"/>
        </w:trPr>
        <w:tc>
          <w:tcPr>
            <w:tcW w:w="4158" w:type="dxa"/>
          </w:tcPr>
          <w:p w:rsidR="00E91434" w:rsidRPr="001D47DE" w:rsidRDefault="00E91434" w:rsidP="00E91434">
            <w:pPr>
              <w:pStyle w:val="ListParagraph"/>
              <w:numPr>
                <w:ilvl w:val="0"/>
                <w:numId w:val="6"/>
              </w:numPr>
              <w:rPr>
                <w:rFonts w:ascii="Verdana" w:hAnsi="Verdana"/>
              </w:rPr>
            </w:pPr>
            <w:r w:rsidRPr="001D47DE">
              <w:rPr>
                <w:rFonts w:ascii="Verdana" w:hAnsi="Verdana"/>
              </w:rPr>
              <w:t xml:space="preserve">You provided MAID by administering a substance to a patient </w:t>
            </w:r>
          </w:p>
        </w:tc>
        <w:tc>
          <w:tcPr>
            <w:tcW w:w="1133" w:type="dxa"/>
          </w:tcPr>
          <w:p w:rsidR="00E91434" w:rsidRPr="001D47DE" w:rsidRDefault="00E91434" w:rsidP="00E91434">
            <w:pPr>
              <w:jc w:val="center"/>
              <w:rPr>
                <w:rFonts w:ascii="Verdana" w:hAnsi="Verdana"/>
              </w:rPr>
            </w:pPr>
            <w:r w:rsidRPr="001D47DE">
              <w:rPr>
                <w:rFonts w:ascii="Verdana" w:hAnsi="Verdana"/>
                <w:noProof/>
                <w:lang w:val="en-US"/>
              </w:rPr>
              <mc:AlternateContent>
                <mc:Choice Requires="wps">
                  <w:drawing>
                    <wp:inline distT="0" distB="0" distL="0" distR="0" wp14:anchorId="386BBCC4" wp14:editId="183579CE">
                      <wp:extent cx="525600" cy="230400"/>
                      <wp:effectExtent l="0" t="19050" r="46355" b="36830"/>
                      <wp:docPr id="10" name="Right Arrow 10"/>
                      <wp:cNvGraphicFramePr/>
                      <a:graphic xmlns:a="http://schemas.openxmlformats.org/drawingml/2006/main">
                        <a:graphicData uri="http://schemas.microsoft.com/office/word/2010/wordprocessingShape">
                          <wps:wsp>
                            <wps:cNvSpPr/>
                            <wps:spPr>
                              <a:xfrm>
                                <a:off x="0" y="0"/>
                                <a:ext cx="525600" cy="230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A21FF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width:41.4pt;height:1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" adj="16866" fillcolor="#4f81bd [3204]" strokecolor="#243f60 [1604]" strokeweight="2pt">
                      <w10:anchorlock/>
                    </v:shape>
                  </w:pict>
                </mc:Fallback>
              </mc:AlternateContent>
            </w:r>
          </w:p>
        </w:tc>
        <w:tc>
          <w:tcPr>
            <w:tcW w:w="3907" w:type="dxa"/>
          </w:tcPr>
          <w:p w:rsidR="00E91434" w:rsidRPr="001D47DE" w:rsidRDefault="00E91434" w:rsidP="00E91434">
            <w:pPr>
              <w:rPr>
                <w:rFonts w:ascii="Verdana" w:hAnsi="Verdana"/>
              </w:rPr>
            </w:pPr>
            <w:r w:rsidRPr="001D47DE">
              <w:rPr>
                <w:rFonts w:ascii="Verdana" w:hAnsi="Verdana"/>
              </w:rPr>
              <w:t xml:space="preserve">Report within 30 days </w:t>
            </w:r>
            <w:r w:rsidRPr="001D47DE">
              <w:rPr>
                <w:rFonts w:ascii="Verdana" w:hAnsi="Verdana"/>
                <w:b/>
              </w:rPr>
              <w:t>after the day the patient dies</w:t>
            </w:r>
            <w:r w:rsidRPr="001D47DE">
              <w:rPr>
                <w:rFonts w:ascii="Verdana" w:hAnsi="Verdana"/>
              </w:rPr>
              <w:t xml:space="preserve">         </w:t>
            </w:r>
          </w:p>
        </w:tc>
        <w:tc>
          <w:tcPr>
            <w:tcW w:w="3960" w:type="dxa"/>
          </w:tcPr>
          <w:p w:rsidR="00E91434" w:rsidRPr="00E91434" w:rsidRDefault="00E91434" w:rsidP="00E91434">
            <w:pPr>
              <w:ind w:left="256"/>
              <w:rPr>
                <w:rFonts w:ascii="Verdana" w:hAnsi="Verdana"/>
                <w:u w:val="single"/>
              </w:rPr>
            </w:pPr>
            <w:r w:rsidRPr="00E91434">
              <w:rPr>
                <w:rFonts w:ascii="Verdana" w:hAnsi="Verdana"/>
                <w:u w:val="single"/>
              </w:rPr>
              <w:t xml:space="preserve">SK </w:t>
            </w:r>
            <w:r>
              <w:rPr>
                <w:rFonts w:ascii="Verdana" w:hAnsi="Verdana"/>
                <w:u w:val="single"/>
              </w:rPr>
              <w:t>F</w:t>
            </w:r>
            <w:r w:rsidRPr="00E91434">
              <w:rPr>
                <w:rFonts w:ascii="Verdana" w:hAnsi="Verdana"/>
                <w:u w:val="single"/>
              </w:rPr>
              <w:t>orms</w:t>
            </w:r>
            <w:r w:rsidR="00754382">
              <w:rPr>
                <w:rFonts w:ascii="Verdana" w:hAnsi="Verdana"/>
                <w:u w:val="single"/>
              </w:rPr>
              <w:t>*</w:t>
            </w:r>
          </w:p>
          <w:p w:rsidR="00E91434" w:rsidRDefault="00E91434" w:rsidP="00E91434">
            <w:pPr>
              <w:pStyle w:val="ListParagraph"/>
              <w:numPr>
                <w:ilvl w:val="0"/>
                <w:numId w:val="14"/>
              </w:numPr>
              <w:ind w:left="525" w:hanging="286"/>
              <w:rPr>
                <w:rFonts w:ascii="Verdana" w:hAnsi="Verdana"/>
              </w:rPr>
            </w:pPr>
            <w:r>
              <w:rPr>
                <w:rFonts w:ascii="Verdana" w:hAnsi="Verdana"/>
              </w:rPr>
              <w:t xml:space="preserve">First </w:t>
            </w:r>
            <w:r w:rsidR="00291255">
              <w:rPr>
                <w:rFonts w:ascii="Verdana" w:hAnsi="Verdana"/>
              </w:rPr>
              <w:t>Assess</w:t>
            </w:r>
            <w:r w:rsidR="000A116D">
              <w:rPr>
                <w:rFonts w:ascii="Verdana" w:hAnsi="Verdana"/>
              </w:rPr>
              <w:t>ment</w:t>
            </w:r>
          </w:p>
          <w:p w:rsidR="00E91434" w:rsidRDefault="00E91434" w:rsidP="00E91434">
            <w:pPr>
              <w:pStyle w:val="ListParagraph"/>
              <w:numPr>
                <w:ilvl w:val="0"/>
                <w:numId w:val="14"/>
              </w:numPr>
              <w:ind w:left="526" w:hanging="286"/>
              <w:rPr>
                <w:rFonts w:ascii="Verdana" w:hAnsi="Verdana"/>
              </w:rPr>
            </w:pPr>
            <w:r>
              <w:rPr>
                <w:rFonts w:ascii="Verdana" w:hAnsi="Verdana"/>
              </w:rPr>
              <w:t>Confirmation of Consent</w:t>
            </w:r>
          </w:p>
          <w:p w:rsidR="00215A09" w:rsidRPr="00C330A2" w:rsidRDefault="00215A09" w:rsidP="00215A09">
            <w:pPr>
              <w:pStyle w:val="ListParagraph"/>
              <w:numPr>
                <w:ilvl w:val="0"/>
                <w:numId w:val="14"/>
              </w:numPr>
              <w:ind w:left="812" w:hanging="286"/>
              <w:rPr>
                <w:rFonts w:ascii="Verdana" w:hAnsi="Verdana"/>
                <w:sz w:val="18"/>
                <w:szCs w:val="18"/>
              </w:rPr>
            </w:pPr>
            <w:r w:rsidRPr="00C330A2">
              <w:rPr>
                <w:rFonts w:ascii="Verdana" w:hAnsi="Verdana"/>
                <w:sz w:val="18"/>
                <w:szCs w:val="18"/>
              </w:rPr>
              <w:t>Section 1, 2, 3, 4, 5, &amp; 7</w:t>
            </w:r>
          </w:p>
          <w:p w:rsidR="00C330A2" w:rsidRPr="00E91434" w:rsidRDefault="00C330A2" w:rsidP="00C330A2">
            <w:pPr>
              <w:pStyle w:val="ListParagraph"/>
              <w:ind w:left="812"/>
              <w:rPr>
                <w:rFonts w:ascii="Verdana" w:hAnsi="Verdana"/>
              </w:rPr>
            </w:pPr>
          </w:p>
        </w:tc>
      </w:tr>
      <w:tr w:rsidR="00E91434" w:rsidRPr="001D47DE" w:rsidTr="006F28A5">
        <w:trPr>
          <w:trHeight w:val="1430"/>
        </w:trPr>
        <w:tc>
          <w:tcPr>
            <w:tcW w:w="4158" w:type="dxa"/>
          </w:tcPr>
          <w:p w:rsidR="00E91434" w:rsidRPr="001D47DE" w:rsidRDefault="00E91434" w:rsidP="00E91434">
            <w:pPr>
              <w:pStyle w:val="ListParagraph"/>
              <w:numPr>
                <w:ilvl w:val="0"/>
                <w:numId w:val="6"/>
              </w:numPr>
              <w:rPr>
                <w:rFonts w:ascii="Verdana" w:hAnsi="Verdana"/>
              </w:rPr>
            </w:pPr>
            <w:r w:rsidRPr="001D47DE">
              <w:rPr>
                <w:rFonts w:ascii="Verdana" w:hAnsi="Verdana"/>
              </w:rPr>
              <w:t>You provided MAID by prescribing or providing a substance for self-administration by the patient</w:t>
            </w:r>
          </w:p>
        </w:tc>
        <w:tc>
          <w:tcPr>
            <w:tcW w:w="1133" w:type="dxa"/>
          </w:tcPr>
          <w:p w:rsidR="00E91434" w:rsidRPr="001D47DE" w:rsidRDefault="00E91434" w:rsidP="00E91434">
            <w:pPr>
              <w:jc w:val="center"/>
              <w:rPr>
                <w:rFonts w:ascii="Verdana" w:hAnsi="Verdana"/>
              </w:rPr>
            </w:pPr>
            <w:r w:rsidRPr="001D47DE">
              <w:rPr>
                <w:rFonts w:ascii="Verdana" w:hAnsi="Verdana"/>
                <w:noProof/>
                <w:lang w:val="en-US"/>
              </w:rPr>
              <mc:AlternateContent>
                <mc:Choice Requires="wps">
                  <w:drawing>
                    <wp:inline distT="0" distB="0" distL="0" distR="0" wp14:anchorId="1999095A" wp14:editId="1F088EF3">
                      <wp:extent cx="525600" cy="230400"/>
                      <wp:effectExtent l="0" t="19050" r="46355" b="36830"/>
                      <wp:docPr id="14" name="Right Arrow 14"/>
                      <wp:cNvGraphicFramePr/>
                      <a:graphic xmlns:a="http://schemas.openxmlformats.org/drawingml/2006/main">
                        <a:graphicData uri="http://schemas.microsoft.com/office/word/2010/wordprocessingShape">
                          <wps:wsp>
                            <wps:cNvSpPr/>
                            <wps:spPr>
                              <a:xfrm>
                                <a:off x="0" y="0"/>
                                <a:ext cx="525600" cy="230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357857" id="Right Arrow 14" o:spid="_x0000_s1026" type="#_x0000_t13" style="width:41.4pt;height:1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" adj="16866" fillcolor="#4f81bd [3204]" strokecolor="#243f60 [1604]" strokeweight="2pt">
                      <w10:anchorlock/>
                    </v:shape>
                  </w:pict>
                </mc:Fallback>
              </mc:AlternateContent>
            </w:r>
          </w:p>
        </w:tc>
        <w:tc>
          <w:tcPr>
            <w:tcW w:w="3907" w:type="dxa"/>
          </w:tcPr>
          <w:p w:rsidR="00E91434" w:rsidRPr="001D47DE" w:rsidRDefault="00E91434" w:rsidP="00E91434">
            <w:pPr>
              <w:rPr>
                <w:rFonts w:ascii="Verdana" w:hAnsi="Verdana"/>
              </w:rPr>
            </w:pPr>
            <w:r>
              <w:rPr>
                <w:rFonts w:ascii="Verdana" w:hAnsi="Verdana"/>
              </w:rPr>
              <w:t>Report within 90-</w:t>
            </w:r>
            <w:r w:rsidRPr="001D47DE">
              <w:rPr>
                <w:rFonts w:ascii="Verdana" w:hAnsi="Verdana"/>
              </w:rPr>
              <w:t xml:space="preserve">120 days </w:t>
            </w:r>
            <w:r w:rsidRPr="001D47DE">
              <w:rPr>
                <w:rFonts w:ascii="Verdana" w:hAnsi="Verdana"/>
                <w:b/>
              </w:rPr>
              <w:t>after the day of prescribing or providing</w:t>
            </w:r>
          </w:p>
          <w:p w:rsidR="00E91434" w:rsidRPr="001D47DE" w:rsidRDefault="00E91434" w:rsidP="00E91434">
            <w:pPr>
              <w:rPr>
                <w:rFonts w:ascii="Verdana" w:hAnsi="Verdana"/>
                <w:i/>
              </w:rPr>
            </w:pPr>
            <w:r w:rsidRPr="001D47DE">
              <w:rPr>
                <w:rFonts w:ascii="Verdana" w:hAnsi="Verdana"/>
                <w:i/>
                <w:sz w:val="20"/>
              </w:rPr>
              <w:t>You can report earlier if you know the patient has died. In all other cases, you must wait 90</w:t>
            </w:r>
            <w:r>
              <w:rPr>
                <w:rFonts w:ascii="Verdana" w:hAnsi="Verdana"/>
                <w:i/>
                <w:sz w:val="20"/>
              </w:rPr>
              <w:t xml:space="preserve"> days</w:t>
            </w:r>
            <w:r w:rsidRPr="001D47DE">
              <w:rPr>
                <w:rFonts w:ascii="Verdana" w:hAnsi="Verdana"/>
                <w:i/>
                <w:sz w:val="20"/>
              </w:rPr>
              <w:t xml:space="preserve">. </w:t>
            </w:r>
          </w:p>
        </w:tc>
        <w:tc>
          <w:tcPr>
            <w:tcW w:w="3960" w:type="dxa"/>
          </w:tcPr>
          <w:p w:rsidR="00E91434" w:rsidRPr="00E91434" w:rsidRDefault="00E91434" w:rsidP="00E91434">
            <w:pPr>
              <w:ind w:left="256"/>
              <w:rPr>
                <w:rFonts w:ascii="Verdana" w:hAnsi="Verdana"/>
                <w:u w:val="single"/>
              </w:rPr>
            </w:pPr>
            <w:r>
              <w:rPr>
                <w:rFonts w:ascii="Verdana" w:hAnsi="Verdana"/>
                <w:u w:val="single"/>
              </w:rPr>
              <w:t>SK Forms</w:t>
            </w:r>
            <w:r w:rsidR="00754382">
              <w:rPr>
                <w:rFonts w:ascii="Verdana" w:hAnsi="Verdana"/>
                <w:u w:val="single"/>
              </w:rPr>
              <w:t>*</w:t>
            </w:r>
          </w:p>
          <w:p w:rsidR="00E91434" w:rsidRDefault="00E91434" w:rsidP="00E91434">
            <w:pPr>
              <w:pStyle w:val="ListParagraph"/>
              <w:numPr>
                <w:ilvl w:val="0"/>
                <w:numId w:val="14"/>
              </w:numPr>
              <w:ind w:left="615" w:hanging="286"/>
              <w:rPr>
                <w:rFonts w:ascii="Verdana" w:hAnsi="Verdana"/>
              </w:rPr>
            </w:pPr>
            <w:r>
              <w:rPr>
                <w:rFonts w:ascii="Verdana" w:hAnsi="Verdana"/>
              </w:rPr>
              <w:t xml:space="preserve">First </w:t>
            </w:r>
            <w:r w:rsidR="00291255">
              <w:rPr>
                <w:rFonts w:ascii="Verdana" w:hAnsi="Verdana"/>
              </w:rPr>
              <w:t>Assess</w:t>
            </w:r>
            <w:r w:rsidR="000A116D">
              <w:rPr>
                <w:rFonts w:ascii="Verdana" w:hAnsi="Verdana"/>
              </w:rPr>
              <w:t>ment</w:t>
            </w:r>
          </w:p>
          <w:p w:rsidR="00E91434" w:rsidRDefault="00E91434" w:rsidP="00E91434">
            <w:pPr>
              <w:pStyle w:val="ListParagraph"/>
              <w:numPr>
                <w:ilvl w:val="0"/>
                <w:numId w:val="14"/>
              </w:numPr>
              <w:ind w:left="615" w:right="-540" w:hanging="286"/>
              <w:rPr>
                <w:rFonts w:ascii="Verdana" w:hAnsi="Verdana"/>
              </w:rPr>
            </w:pPr>
            <w:r>
              <w:rPr>
                <w:rFonts w:ascii="Verdana" w:hAnsi="Verdana"/>
              </w:rPr>
              <w:t>Confirmation of Consent</w:t>
            </w:r>
          </w:p>
          <w:p w:rsidR="00215A09" w:rsidRPr="00C330A2" w:rsidRDefault="00215A09" w:rsidP="00215A09">
            <w:pPr>
              <w:pStyle w:val="ListParagraph"/>
              <w:numPr>
                <w:ilvl w:val="0"/>
                <w:numId w:val="14"/>
              </w:numPr>
              <w:ind w:left="901" w:right="-540" w:hanging="286"/>
              <w:rPr>
                <w:rFonts w:ascii="Verdana" w:hAnsi="Verdana"/>
                <w:sz w:val="18"/>
                <w:szCs w:val="18"/>
              </w:rPr>
            </w:pPr>
            <w:r w:rsidRPr="00C330A2">
              <w:rPr>
                <w:rFonts w:ascii="Verdana" w:hAnsi="Verdana"/>
                <w:sz w:val="18"/>
                <w:szCs w:val="18"/>
              </w:rPr>
              <w:t xml:space="preserve">Section 1, 2, 3, 4, 6, &amp; 7 </w:t>
            </w:r>
          </w:p>
          <w:p w:rsidR="00E91434" w:rsidRDefault="00E91434" w:rsidP="00E91434">
            <w:pPr>
              <w:rPr>
                <w:rFonts w:ascii="Verdana" w:hAnsi="Verdana"/>
              </w:rPr>
            </w:pPr>
          </w:p>
        </w:tc>
      </w:tr>
    </w:tbl>
    <w:p w:rsidR="00741A9B" w:rsidRPr="001D47DE" w:rsidRDefault="00741A9B" w:rsidP="00DD4C7E">
      <w:pPr>
        <w:spacing w:after="0" w:line="240" w:lineRule="auto"/>
        <w:rPr>
          <w:rFonts w:ascii="Verdana" w:hAnsi="Verdana"/>
        </w:rPr>
      </w:pPr>
    </w:p>
    <w:p w:rsidR="00754382" w:rsidRDefault="00754382">
      <w:pPr>
        <w:rPr>
          <w:rFonts w:ascii="Verdana" w:hAnsi="Verdana"/>
        </w:rPr>
      </w:pPr>
      <w:r>
        <w:rPr>
          <w:rFonts w:ascii="Verdana" w:hAnsi="Verdana"/>
        </w:rPr>
        <w:br w:type="page"/>
      </w:r>
    </w:p>
    <w:p w:rsidR="00EE1D5E" w:rsidRDefault="00EE1D5E" w:rsidP="00DD4C7E">
      <w:pPr>
        <w:spacing w:after="0" w:line="240" w:lineRule="auto"/>
        <w:rPr>
          <w:rFonts w:ascii="Verdana" w:hAnsi="Verdana"/>
        </w:rPr>
      </w:pPr>
      <w:r w:rsidRPr="001D47DE">
        <w:rPr>
          <w:rFonts w:ascii="Verdana" w:hAnsi="Verdana"/>
        </w:rPr>
        <w:lastRenderedPageBreak/>
        <w:t>If MAID</w:t>
      </w:r>
      <w:r w:rsidR="00690E9B" w:rsidRPr="001D47DE">
        <w:rPr>
          <w:rFonts w:ascii="Verdana" w:hAnsi="Verdana"/>
        </w:rPr>
        <w:t xml:space="preserve"> </w:t>
      </w:r>
      <w:r w:rsidR="00690E9B" w:rsidRPr="0042137A">
        <w:rPr>
          <w:rFonts w:ascii="Verdana" w:hAnsi="Verdana"/>
          <w:b/>
        </w:rPr>
        <w:t>was not</w:t>
      </w:r>
      <w:r w:rsidR="00690E9B" w:rsidRPr="001D47DE">
        <w:rPr>
          <w:rFonts w:ascii="Verdana" w:hAnsi="Verdana"/>
        </w:rPr>
        <w:t xml:space="preserve"> provided</w:t>
      </w:r>
      <w:r w:rsidRPr="001D47DE">
        <w:rPr>
          <w:rFonts w:ascii="Verdana" w:hAnsi="Verdana"/>
        </w:rPr>
        <w:t xml:space="preserve">: </w:t>
      </w:r>
    </w:p>
    <w:p w:rsidR="00531C7D" w:rsidRPr="00531C7D" w:rsidRDefault="00531C7D" w:rsidP="00DD4C7E">
      <w:pPr>
        <w:spacing w:after="0" w:line="240" w:lineRule="auto"/>
        <w:rPr>
          <w:rFonts w:ascii="Verdana" w:hAnsi="Verdana"/>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138"/>
        <w:gridCol w:w="3902"/>
        <w:gridCol w:w="3874"/>
      </w:tblGrid>
      <w:tr w:rsidR="00E91434" w:rsidRPr="001D47DE" w:rsidTr="00C330A2">
        <w:trPr>
          <w:trHeight w:val="1260"/>
        </w:trPr>
        <w:tc>
          <w:tcPr>
            <w:tcW w:w="4158" w:type="dxa"/>
          </w:tcPr>
          <w:p w:rsidR="00E91434" w:rsidRDefault="00E91434" w:rsidP="00C330A2">
            <w:pPr>
              <w:pStyle w:val="ListParagraph"/>
              <w:numPr>
                <w:ilvl w:val="0"/>
                <w:numId w:val="6"/>
              </w:numPr>
              <w:rPr>
                <w:rFonts w:ascii="Verdana" w:hAnsi="Verdana"/>
              </w:rPr>
            </w:pPr>
            <w:r w:rsidRPr="001D47DE">
              <w:rPr>
                <w:rFonts w:ascii="Verdana" w:hAnsi="Verdana"/>
              </w:rPr>
              <w:t xml:space="preserve">You referred a patient to another practitioner or a care coordination service or transferred their care </w:t>
            </w:r>
          </w:p>
          <w:p w:rsidR="00C330A2" w:rsidRPr="00C330A2" w:rsidRDefault="00C330A2" w:rsidP="00C330A2">
            <w:pPr>
              <w:pStyle w:val="ListParagraph"/>
              <w:rPr>
                <w:rFonts w:ascii="Verdana" w:hAnsi="Verdana"/>
              </w:rPr>
            </w:pPr>
          </w:p>
        </w:tc>
        <w:tc>
          <w:tcPr>
            <w:tcW w:w="1138" w:type="dxa"/>
          </w:tcPr>
          <w:p w:rsidR="00E91434" w:rsidRPr="001D47DE" w:rsidRDefault="00E91434" w:rsidP="00DD4C7E">
            <w:pPr>
              <w:rPr>
                <w:rFonts w:ascii="Verdana" w:hAnsi="Verdana"/>
              </w:rPr>
            </w:pPr>
            <w:r w:rsidRPr="001D47DE">
              <w:rPr>
                <w:rFonts w:ascii="Verdana" w:hAnsi="Verdana"/>
                <w:noProof/>
                <w:lang w:val="en-US"/>
              </w:rPr>
              <mc:AlternateContent>
                <mc:Choice Requires="wps">
                  <w:drawing>
                    <wp:inline distT="0" distB="0" distL="0" distR="0" wp14:anchorId="50A50C08" wp14:editId="66CB6A18">
                      <wp:extent cx="525600" cy="230400"/>
                      <wp:effectExtent l="0" t="19050" r="46355" b="36830"/>
                      <wp:docPr id="17" name="Right Arrow 17"/>
                      <wp:cNvGraphicFramePr/>
                      <a:graphic xmlns:a="http://schemas.openxmlformats.org/drawingml/2006/main">
                        <a:graphicData uri="http://schemas.microsoft.com/office/word/2010/wordprocessingShape">
                          <wps:wsp>
                            <wps:cNvSpPr/>
                            <wps:spPr>
                              <a:xfrm>
                                <a:off x="0" y="0"/>
                                <a:ext cx="525600" cy="230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659D61" id="Right Arrow 17" o:spid="_x0000_s1026" type="#_x0000_t13" style="width:41.4pt;height:1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" adj="16866" fillcolor="#4f81bd" strokecolor="#385d8a" strokeweight="2pt">
                      <w10:anchorlock/>
                    </v:shape>
                  </w:pict>
                </mc:Fallback>
              </mc:AlternateContent>
            </w:r>
          </w:p>
        </w:tc>
        <w:tc>
          <w:tcPr>
            <w:tcW w:w="3902" w:type="dxa"/>
          </w:tcPr>
          <w:p w:rsidR="00E91434" w:rsidRPr="001D47DE" w:rsidRDefault="00E91434" w:rsidP="00DD4C7E">
            <w:pPr>
              <w:rPr>
                <w:rFonts w:ascii="Verdana" w:hAnsi="Verdana"/>
              </w:rPr>
            </w:pPr>
            <w:r w:rsidRPr="001D47DE">
              <w:rPr>
                <w:rFonts w:ascii="Verdana" w:hAnsi="Verdana"/>
              </w:rPr>
              <w:t xml:space="preserve">Report within 30 days </w:t>
            </w:r>
            <w:r w:rsidRPr="001D47DE">
              <w:rPr>
                <w:rFonts w:ascii="Verdana" w:hAnsi="Verdana"/>
                <w:b/>
              </w:rPr>
              <w:t>after the day of referral or transfer</w:t>
            </w:r>
          </w:p>
          <w:p w:rsidR="00E91434" w:rsidRPr="001D47DE" w:rsidRDefault="00E91434" w:rsidP="00DD4C7E">
            <w:pPr>
              <w:rPr>
                <w:rFonts w:ascii="Verdana" w:hAnsi="Verdana"/>
              </w:rPr>
            </w:pPr>
            <w:r w:rsidRPr="001D47DE">
              <w:rPr>
                <w:rFonts w:ascii="Verdana" w:hAnsi="Verdana"/>
              </w:rPr>
              <w:t xml:space="preserve"> </w:t>
            </w:r>
          </w:p>
        </w:tc>
        <w:tc>
          <w:tcPr>
            <w:tcW w:w="3874" w:type="dxa"/>
          </w:tcPr>
          <w:p w:rsidR="00754382" w:rsidRPr="00E91434" w:rsidRDefault="00754382" w:rsidP="00754382">
            <w:pPr>
              <w:ind w:left="256"/>
              <w:rPr>
                <w:rFonts w:ascii="Verdana" w:hAnsi="Verdana"/>
                <w:u w:val="single"/>
              </w:rPr>
            </w:pPr>
            <w:r>
              <w:rPr>
                <w:rFonts w:ascii="Verdana" w:hAnsi="Verdana"/>
                <w:u w:val="single"/>
              </w:rPr>
              <w:t>SK Form*</w:t>
            </w:r>
          </w:p>
          <w:p w:rsidR="00754382" w:rsidRDefault="00754382" w:rsidP="00754382">
            <w:pPr>
              <w:pStyle w:val="ListParagraph"/>
              <w:numPr>
                <w:ilvl w:val="0"/>
                <w:numId w:val="14"/>
              </w:numPr>
              <w:ind w:left="615" w:hanging="286"/>
              <w:rPr>
                <w:rFonts w:ascii="Verdana" w:hAnsi="Verdana"/>
              </w:rPr>
            </w:pPr>
            <w:r>
              <w:rPr>
                <w:rFonts w:ascii="Verdana" w:hAnsi="Verdana"/>
              </w:rPr>
              <w:t>Referral</w:t>
            </w:r>
          </w:p>
          <w:p w:rsidR="00E91434" w:rsidRPr="001D47DE" w:rsidRDefault="00E91434" w:rsidP="00DD4C7E">
            <w:pPr>
              <w:rPr>
                <w:rFonts w:ascii="Verdana" w:hAnsi="Verdana"/>
              </w:rPr>
            </w:pPr>
          </w:p>
        </w:tc>
      </w:tr>
      <w:tr w:rsidR="00E91434" w:rsidRPr="001D47DE" w:rsidTr="00754382">
        <w:tc>
          <w:tcPr>
            <w:tcW w:w="4158" w:type="dxa"/>
          </w:tcPr>
          <w:p w:rsidR="00E91434" w:rsidRPr="001D47DE" w:rsidRDefault="00E91434" w:rsidP="008254A5">
            <w:pPr>
              <w:pStyle w:val="ListParagraph"/>
              <w:numPr>
                <w:ilvl w:val="0"/>
                <w:numId w:val="6"/>
              </w:numPr>
              <w:rPr>
                <w:rFonts w:ascii="Verdana" w:hAnsi="Verdana"/>
              </w:rPr>
            </w:pPr>
            <w:r w:rsidRPr="001D47DE">
              <w:rPr>
                <w:rFonts w:ascii="Verdana" w:hAnsi="Verdana"/>
              </w:rPr>
              <w:t xml:space="preserve">You found a patient to be ineligible for MAID </w:t>
            </w:r>
          </w:p>
          <w:p w:rsidR="00E91434" w:rsidRPr="001D47DE" w:rsidRDefault="00E91434" w:rsidP="00DD4C7E">
            <w:pPr>
              <w:rPr>
                <w:rFonts w:ascii="Verdana" w:hAnsi="Verdana"/>
              </w:rPr>
            </w:pPr>
          </w:p>
        </w:tc>
        <w:tc>
          <w:tcPr>
            <w:tcW w:w="1138" w:type="dxa"/>
          </w:tcPr>
          <w:p w:rsidR="00E91434" w:rsidRPr="001D47DE" w:rsidRDefault="00E91434" w:rsidP="00DD4C7E">
            <w:pPr>
              <w:rPr>
                <w:rFonts w:ascii="Verdana" w:hAnsi="Verdana"/>
              </w:rPr>
            </w:pPr>
            <w:r w:rsidRPr="001D47DE">
              <w:rPr>
                <w:rFonts w:ascii="Verdana" w:hAnsi="Verdana"/>
                <w:noProof/>
                <w:lang w:val="en-US"/>
              </w:rPr>
              <mc:AlternateContent>
                <mc:Choice Requires="wps">
                  <w:drawing>
                    <wp:inline distT="0" distB="0" distL="0" distR="0" wp14:anchorId="07C23146" wp14:editId="3FE8F7E9">
                      <wp:extent cx="525600" cy="230400"/>
                      <wp:effectExtent l="0" t="19050" r="46355" b="36830"/>
                      <wp:docPr id="18" name="Right Arrow 18"/>
                      <wp:cNvGraphicFramePr/>
                      <a:graphic xmlns:a="http://schemas.openxmlformats.org/drawingml/2006/main">
                        <a:graphicData uri="http://schemas.microsoft.com/office/word/2010/wordprocessingShape">
                          <wps:wsp>
                            <wps:cNvSpPr/>
                            <wps:spPr>
                              <a:xfrm>
                                <a:off x="0" y="0"/>
                                <a:ext cx="525600" cy="230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A0356E" id="Right Arrow 18" o:spid="_x0000_s1026" type="#_x0000_t13" style="width:41.4pt;height:1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" adj="16866" fillcolor="#4f81bd" strokecolor="#385d8a" strokeweight="2pt">
                      <w10:anchorlock/>
                    </v:shape>
                  </w:pict>
                </mc:Fallback>
              </mc:AlternateContent>
            </w:r>
          </w:p>
        </w:tc>
        <w:tc>
          <w:tcPr>
            <w:tcW w:w="3902" w:type="dxa"/>
          </w:tcPr>
          <w:p w:rsidR="00E91434" w:rsidRPr="001D47DE" w:rsidRDefault="00E91434" w:rsidP="00DD4C7E">
            <w:pPr>
              <w:rPr>
                <w:rFonts w:ascii="Verdana" w:hAnsi="Verdana"/>
              </w:rPr>
            </w:pPr>
            <w:r>
              <w:rPr>
                <w:rFonts w:ascii="Verdana" w:hAnsi="Verdana"/>
              </w:rPr>
              <w:t>Report w</w:t>
            </w:r>
            <w:r w:rsidRPr="001D47DE">
              <w:rPr>
                <w:rFonts w:ascii="Verdana" w:hAnsi="Verdana"/>
              </w:rPr>
              <w:t xml:space="preserve">ithin 30 days </w:t>
            </w:r>
            <w:r w:rsidRPr="001D47DE">
              <w:rPr>
                <w:rFonts w:ascii="Verdana" w:hAnsi="Verdana"/>
                <w:b/>
              </w:rPr>
              <w:t>after the day ineligibility is determined</w:t>
            </w:r>
          </w:p>
          <w:p w:rsidR="00E91434" w:rsidRPr="001D47DE" w:rsidRDefault="00E91434" w:rsidP="00DD4C7E">
            <w:pPr>
              <w:rPr>
                <w:rFonts w:ascii="Verdana" w:hAnsi="Verdana"/>
              </w:rPr>
            </w:pPr>
          </w:p>
        </w:tc>
        <w:tc>
          <w:tcPr>
            <w:tcW w:w="3874" w:type="dxa"/>
          </w:tcPr>
          <w:p w:rsidR="00754382" w:rsidRPr="00E91434" w:rsidRDefault="00754382" w:rsidP="00754382">
            <w:pPr>
              <w:ind w:left="256"/>
              <w:rPr>
                <w:rFonts w:ascii="Verdana" w:hAnsi="Verdana"/>
                <w:u w:val="single"/>
              </w:rPr>
            </w:pPr>
            <w:r>
              <w:rPr>
                <w:rFonts w:ascii="Verdana" w:hAnsi="Verdana"/>
                <w:u w:val="single"/>
              </w:rPr>
              <w:t>SK Form(s)*</w:t>
            </w:r>
          </w:p>
          <w:p w:rsidR="00754382" w:rsidRDefault="00754382" w:rsidP="00754382">
            <w:pPr>
              <w:pStyle w:val="ListParagraph"/>
              <w:numPr>
                <w:ilvl w:val="0"/>
                <w:numId w:val="14"/>
              </w:numPr>
              <w:ind w:left="615" w:hanging="286"/>
              <w:rPr>
                <w:rFonts w:ascii="Verdana" w:hAnsi="Verdana"/>
              </w:rPr>
            </w:pPr>
            <w:r>
              <w:rPr>
                <w:rFonts w:ascii="Verdana" w:hAnsi="Verdana"/>
              </w:rPr>
              <w:t xml:space="preserve">First </w:t>
            </w:r>
            <w:r w:rsidR="00291255">
              <w:rPr>
                <w:rFonts w:ascii="Verdana" w:hAnsi="Verdana"/>
              </w:rPr>
              <w:t>Assess</w:t>
            </w:r>
            <w:r w:rsidR="000A116D">
              <w:rPr>
                <w:rFonts w:ascii="Verdana" w:hAnsi="Verdana"/>
              </w:rPr>
              <w:t>ment</w:t>
            </w:r>
          </w:p>
          <w:p w:rsidR="00754382" w:rsidRPr="00C330A2" w:rsidRDefault="00754382" w:rsidP="00754382">
            <w:pPr>
              <w:pStyle w:val="ListParagraph"/>
              <w:numPr>
                <w:ilvl w:val="0"/>
                <w:numId w:val="14"/>
              </w:numPr>
              <w:ind w:left="615" w:hanging="286"/>
              <w:rPr>
                <w:rFonts w:ascii="Verdana" w:hAnsi="Verdana"/>
                <w:sz w:val="18"/>
                <w:szCs w:val="18"/>
              </w:rPr>
            </w:pPr>
            <w:r>
              <w:rPr>
                <w:rFonts w:ascii="Verdana" w:hAnsi="Verdana"/>
              </w:rPr>
              <w:t xml:space="preserve">Second </w:t>
            </w:r>
            <w:r w:rsidR="00291255">
              <w:rPr>
                <w:rFonts w:ascii="Verdana" w:hAnsi="Verdana"/>
              </w:rPr>
              <w:t>Assess</w:t>
            </w:r>
            <w:r w:rsidR="000A116D">
              <w:rPr>
                <w:rFonts w:ascii="Verdana" w:hAnsi="Verdana"/>
              </w:rPr>
              <w:t>ment</w:t>
            </w:r>
            <w:r>
              <w:rPr>
                <w:rFonts w:ascii="Verdana" w:hAnsi="Verdana"/>
              </w:rPr>
              <w:t xml:space="preserve"> </w:t>
            </w:r>
            <w:r w:rsidR="000A116D">
              <w:rPr>
                <w:rFonts w:ascii="Verdana" w:hAnsi="Verdana"/>
              </w:rPr>
              <w:br/>
            </w:r>
            <w:r w:rsidR="00215A09" w:rsidRPr="00C330A2">
              <w:rPr>
                <w:rFonts w:ascii="Verdana" w:hAnsi="Verdana"/>
                <w:sz w:val="18"/>
                <w:szCs w:val="18"/>
              </w:rPr>
              <w:t>(if ineligibility resulted from the second assessment</w:t>
            </w:r>
            <w:r w:rsidRPr="00C330A2">
              <w:rPr>
                <w:rFonts w:ascii="Verdana" w:hAnsi="Verdana"/>
                <w:sz w:val="18"/>
                <w:szCs w:val="18"/>
              </w:rPr>
              <w:t>)</w:t>
            </w:r>
          </w:p>
          <w:p w:rsidR="00E91434" w:rsidRDefault="00E91434" w:rsidP="00DD4C7E">
            <w:pPr>
              <w:rPr>
                <w:rFonts w:ascii="Verdana" w:hAnsi="Verdana"/>
              </w:rPr>
            </w:pPr>
          </w:p>
        </w:tc>
      </w:tr>
      <w:tr w:rsidR="00E91434" w:rsidRPr="001D47DE" w:rsidTr="00754382">
        <w:tc>
          <w:tcPr>
            <w:tcW w:w="4158" w:type="dxa"/>
          </w:tcPr>
          <w:p w:rsidR="00E91434" w:rsidRPr="001D47DE" w:rsidRDefault="00E91434" w:rsidP="008254A5">
            <w:pPr>
              <w:pStyle w:val="ListParagraph"/>
              <w:numPr>
                <w:ilvl w:val="0"/>
                <w:numId w:val="6"/>
              </w:numPr>
              <w:rPr>
                <w:rFonts w:ascii="Verdana" w:hAnsi="Verdana"/>
              </w:rPr>
            </w:pPr>
            <w:r w:rsidRPr="001D47DE">
              <w:rPr>
                <w:rFonts w:ascii="Verdana" w:hAnsi="Verdana"/>
              </w:rPr>
              <w:t xml:space="preserve">You became aware that the patient withdrew the request for MAID </w:t>
            </w:r>
          </w:p>
        </w:tc>
        <w:tc>
          <w:tcPr>
            <w:tcW w:w="1138" w:type="dxa"/>
          </w:tcPr>
          <w:p w:rsidR="00E91434" w:rsidRPr="001D47DE" w:rsidRDefault="00E91434" w:rsidP="00DD4C7E">
            <w:pPr>
              <w:rPr>
                <w:rFonts w:ascii="Verdana" w:hAnsi="Verdana"/>
              </w:rPr>
            </w:pPr>
            <w:r w:rsidRPr="001D47DE">
              <w:rPr>
                <w:rFonts w:ascii="Verdana" w:hAnsi="Verdana"/>
                <w:noProof/>
                <w:lang w:val="en-US"/>
              </w:rPr>
              <mc:AlternateContent>
                <mc:Choice Requires="wps">
                  <w:drawing>
                    <wp:inline distT="0" distB="0" distL="0" distR="0" wp14:anchorId="677B894C" wp14:editId="094F18C8">
                      <wp:extent cx="525600" cy="230400"/>
                      <wp:effectExtent l="0" t="19050" r="46355" b="36830"/>
                      <wp:docPr id="19" name="Right Arrow 19"/>
                      <wp:cNvGraphicFramePr/>
                      <a:graphic xmlns:a="http://schemas.openxmlformats.org/drawingml/2006/main">
                        <a:graphicData uri="http://schemas.microsoft.com/office/word/2010/wordprocessingShape">
                          <wps:wsp>
                            <wps:cNvSpPr/>
                            <wps:spPr>
                              <a:xfrm>
                                <a:off x="0" y="0"/>
                                <a:ext cx="525600" cy="230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0D2FA5" id="Right Arrow 19" o:spid="_x0000_s1026" type="#_x0000_t13" style="width:41.4pt;height:1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" adj="16866" fillcolor="#4f81bd" strokecolor="#385d8a" strokeweight="2pt">
                      <w10:anchorlock/>
                    </v:shape>
                  </w:pict>
                </mc:Fallback>
              </mc:AlternateContent>
            </w:r>
          </w:p>
        </w:tc>
        <w:tc>
          <w:tcPr>
            <w:tcW w:w="3902" w:type="dxa"/>
          </w:tcPr>
          <w:p w:rsidR="00E91434" w:rsidRPr="001D47DE" w:rsidRDefault="00E91434" w:rsidP="00DD4C7E">
            <w:pPr>
              <w:rPr>
                <w:rFonts w:ascii="Verdana" w:hAnsi="Verdana"/>
              </w:rPr>
            </w:pPr>
            <w:r>
              <w:rPr>
                <w:rFonts w:ascii="Verdana" w:hAnsi="Verdana"/>
              </w:rPr>
              <w:t>Report w</w:t>
            </w:r>
            <w:r w:rsidRPr="001D47DE">
              <w:rPr>
                <w:rFonts w:ascii="Verdana" w:hAnsi="Verdana"/>
              </w:rPr>
              <w:t xml:space="preserve">ithin 30 days </w:t>
            </w:r>
            <w:r w:rsidRPr="001D47DE">
              <w:rPr>
                <w:rFonts w:ascii="Verdana" w:hAnsi="Verdana"/>
                <w:b/>
              </w:rPr>
              <w:t>after the day you became aware of the withdrawal</w:t>
            </w:r>
          </w:p>
          <w:p w:rsidR="00E91434" w:rsidRPr="001D47DE" w:rsidRDefault="00E91434" w:rsidP="00DD4C7E">
            <w:pPr>
              <w:rPr>
                <w:rFonts w:ascii="Verdana" w:hAnsi="Verdana"/>
                <w:i/>
                <w:sz w:val="20"/>
              </w:rPr>
            </w:pPr>
            <w:r w:rsidRPr="001D47DE">
              <w:rPr>
                <w:rFonts w:ascii="Verdana" w:hAnsi="Verdana"/>
                <w:i/>
                <w:sz w:val="20"/>
              </w:rPr>
              <w:t xml:space="preserve">You are never required to actively seek out information about whether a patient has withdrawn the request.  </w:t>
            </w:r>
          </w:p>
          <w:p w:rsidR="00E91434" w:rsidRPr="001D47DE" w:rsidRDefault="00E91434" w:rsidP="00DD4C7E">
            <w:pPr>
              <w:rPr>
                <w:rFonts w:ascii="Verdana" w:hAnsi="Verdana"/>
                <w:i/>
              </w:rPr>
            </w:pPr>
          </w:p>
        </w:tc>
        <w:tc>
          <w:tcPr>
            <w:tcW w:w="3874" w:type="dxa"/>
          </w:tcPr>
          <w:p w:rsidR="00754382" w:rsidRPr="00E91434" w:rsidRDefault="00754382" w:rsidP="00754382">
            <w:pPr>
              <w:ind w:left="256"/>
              <w:rPr>
                <w:rFonts w:ascii="Verdana" w:hAnsi="Verdana"/>
                <w:u w:val="single"/>
              </w:rPr>
            </w:pPr>
            <w:r>
              <w:rPr>
                <w:rFonts w:ascii="Verdana" w:hAnsi="Verdana"/>
                <w:u w:val="single"/>
              </w:rPr>
              <w:t>SK Form*</w:t>
            </w:r>
          </w:p>
          <w:p w:rsidR="00754382" w:rsidRDefault="00754382" w:rsidP="00754382">
            <w:pPr>
              <w:pStyle w:val="ListParagraph"/>
              <w:numPr>
                <w:ilvl w:val="0"/>
                <w:numId w:val="14"/>
              </w:numPr>
              <w:ind w:left="615" w:hanging="286"/>
              <w:rPr>
                <w:rFonts w:ascii="Verdana" w:hAnsi="Verdana"/>
              </w:rPr>
            </w:pPr>
            <w:r>
              <w:rPr>
                <w:rFonts w:ascii="Verdana" w:hAnsi="Verdana"/>
              </w:rPr>
              <w:t>Patient Withdrawal of Request/Death From Another Cause</w:t>
            </w:r>
          </w:p>
          <w:p w:rsidR="00215A09" w:rsidRPr="00C330A2" w:rsidRDefault="00215A09" w:rsidP="00215A09">
            <w:pPr>
              <w:pStyle w:val="ListParagraph"/>
              <w:numPr>
                <w:ilvl w:val="0"/>
                <w:numId w:val="14"/>
              </w:numPr>
              <w:ind w:left="901" w:hanging="286"/>
              <w:rPr>
                <w:rFonts w:ascii="Verdana" w:hAnsi="Verdana"/>
                <w:sz w:val="18"/>
                <w:szCs w:val="18"/>
              </w:rPr>
            </w:pPr>
            <w:r w:rsidRPr="00C330A2">
              <w:rPr>
                <w:rFonts w:ascii="Verdana" w:hAnsi="Verdana"/>
                <w:sz w:val="18"/>
                <w:szCs w:val="18"/>
              </w:rPr>
              <w:t>Section 1</w:t>
            </w:r>
          </w:p>
          <w:p w:rsidR="00215A09" w:rsidRPr="00C330A2" w:rsidRDefault="00215A09" w:rsidP="00215A09">
            <w:pPr>
              <w:pStyle w:val="ListParagraph"/>
              <w:numPr>
                <w:ilvl w:val="0"/>
                <w:numId w:val="14"/>
              </w:numPr>
              <w:ind w:left="901" w:hanging="286"/>
              <w:rPr>
                <w:rFonts w:ascii="Verdana" w:hAnsi="Verdana"/>
                <w:sz w:val="18"/>
                <w:szCs w:val="18"/>
              </w:rPr>
            </w:pPr>
            <w:r w:rsidRPr="00C330A2">
              <w:rPr>
                <w:rFonts w:ascii="Verdana" w:hAnsi="Verdana"/>
                <w:sz w:val="18"/>
                <w:szCs w:val="18"/>
              </w:rPr>
              <w:t>Section 2 (if the patient had previously been found eligible for MAID)</w:t>
            </w:r>
          </w:p>
          <w:p w:rsidR="00C330A2" w:rsidRPr="00C330A2" w:rsidRDefault="00C330A2" w:rsidP="00215A09">
            <w:pPr>
              <w:pStyle w:val="ListParagraph"/>
              <w:numPr>
                <w:ilvl w:val="0"/>
                <w:numId w:val="14"/>
              </w:numPr>
              <w:ind w:left="901" w:hanging="286"/>
              <w:rPr>
                <w:rFonts w:ascii="Verdana" w:hAnsi="Verdana"/>
                <w:sz w:val="18"/>
                <w:szCs w:val="18"/>
              </w:rPr>
            </w:pPr>
            <w:r w:rsidRPr="00C330A2">
              <w:rPr>
                <w:rFonts w:ascii="Verdana" w:hAnsi="Verdana"/>
                <w:sz w:val="18"/>
                <w:szCs w:val="18"/>
              </w:rPr>
              <w:t>Section 3</w:t>
            </w:r>
          </w:p>
          <w:p w:rsidR="00E91434" w:rsidRDefault="00E91434" w:rsidP="00DD4C7E">
            <w:pPr>
              <w:rPr>
                <w:rFonts w:ascii="Verdana" w:hAnsi="Verdana"/>
              </w:rPr>
            </w:pPr>
          </w:p>
        </w:tc>
      </w:tr>
      <w:tr w:rsidR="00E91434" w:rsidRPr="001D47DE" w:rsidTr="00754382">
        <w:tc>
          <w:tcPr>
            <w:tcW w:w="4158" w:type="dxa"/>
          </w:tcPr>
          <w:p w:rsidR="00E91434" w:rsidRPr="001D47DE" w:rsidRDefault="00E91434" w:rsidP="008254A5">
            <w:pPr>
              <w:pStyle w:val="ListParagraph"/>
              <w:numPr>
                <w:ilvl w:val="0"/>
                <w:numId w:val="6"/>
              </w:numPr>
              <w:rPr>
                <w:rFonts w:ascii="Verdana" w:hAnsi="Verdana"/>
              </w:rPr>
            </w:pPr>
            <w:r w:rsidRPr="001D47DE">
              <w:rPr>
                <w:rFonts w:ascii="Verdana" w:hAnsi="Verdana"/>
              </w:rPr>
              <w:t>You became aware of the death of the patient from a cause other than MAID</w:t>
            </w:r>
          </w:p>
        </w:tc>
        <w:tc>
          <w:tcPr>
            <w:tcW w:w="1138" w:type="dxa"/>
          </w:tcPr>
          <w:p w:rsidR="00E91434" w:rsidRPr="001D47DE" w:rsidRDefault="00E91434" w:rsidP="00DD4C7E">
            <w:pPr>
              <w:rPr>
                <w:rFonts w:ascii="Verdana" w:hAnsi="Verdana"/>
              </w:rPr>
            </w:pPr>
            <w:r w:rsidRPr="001D47DE">
              <w:rPr>
                <w:rFonts w:ascii="Verdana" w:hAnsi="Verdana"/>
                <w:noProof/>
                <w:lang w:val="en-US"/>
              </w:rPr>
              <mc:AlternateContent>
                <mc:Choice Requires="wps">
                  <w:drawing>
                    <wp:inline distT="0" distB="0" distL="0" distR="0" wp14:anchorId="3A7660E9" wp14:editId="6A70A395">
                      <wp:extent cx="525600" cy="230400"/>
                      <wp:effectExtent l="0" t="19050" r="46355" b="36830"/>
                      <wp:docPr id="20" name="Right Arrow 20"/>
                      <wp:cNvGraphicFramePr/>
                      <a:graphic xmlns:a="http://schemas.openxmlformats.org/drawingml/2006/main">
                        <a:graphicData uri="http://schemas.microsoft.com/office/word/2010/wordprocessingShape">
                          <wps:wsp>
                            <wps:cNvSpPr/>
                            <wps:spPr>
                              <a:xfrm>
                                <a:off x="0" y="0"/>
                                <a:ext cx="525600" cy="230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4619BF" id="Right Arrow 20" o:spid="_x0000_s1026" type="#_x0000_t13" style="width:41.4pt;height:1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" adj="16866" fillcolor="#4f81bd" strokecolor="#385d8a" strokeweight="2pt">
                      <w10:anchorlock/>
                    </v:shape>
                  </w:pict>
                </mc:Fallback>
              </mc:AlternateContent>
            </w:r>
          </w:p>
        </w:tc>
        <w:tc>
          <w:tcPr>
            <w:tcW w:w="3902" w:type="dxa"/>
          </w:tcPr>
          <w:p w:rsidR="00E91434" w:rsidRPr="001D47DE" w:rsidRDefault="00E91434" w:rsidP="00DD4C7E">
            <w:pPr>
              <w:rPr>
                <w:rFonts w:ascii="Verdana" w:hAnsi="Verdana"/>
              </w:rPr>
            </w:pPr>
            <w:r>
              <w:rPr>
                <w:rFonts w:ascii="Verdana" w:hAnsi="Verdana"/>
              </w:rPr>
              <w:t>Report w</w:t>
            </w:r>
            <w:r w:rsidRPr="001D47DE">
              <w:rPr>
                <w:rFonts w:ascii="Verdana" w:hAnsi="Verdana"/>
              </w:rPr>
              <w:t xml:space="preserve">ithin 30 days </w:t>
            </w:r>
            <w:r w:rsidRPr="001D47DE">
              <w:rPr>
                <w:rFonts w:ascii="Verdana" w:hAnsi="Verdana"/>
                <w:b/>
              </w:rPr>
              <w:t>after the day you became aware of the patient’s death</w:t>
            </w:r>
          </w:p>
          <w:p w:rsidR="00E91434" w:rsidRPr="001D47DE" w:rsidRDefault="00E91434" w:rsidP="00531C7D">
            <w:pPr>
              <w:rPr>
                <w:rFonts w:ascii="Verdana" w:hAnsi="Verdana"/>
              </w:rPr>
            </w:pPr>
            <w:r w:rsidRPr="001D47DE">
              <w:rPr>
                <w:rFonts w:ascii="Verdana" w:hAnsi="Verdana"/>
                <w:i/>
                <w:sz w:val="20"/>
              </w:rPr>
              <w:t>You are never required to actively seek out information about whether a patient has died.</w:t>
            </w:r>
            <w:r w:rsidRPr="001D47DE">
              <w:rPr>
                <w:rFonts w:ascii="Verdana" w:hAnsi="Verdana"/>
                <w:sz w:val="20"/>
              </w:rPr>
              <w:t xml:space="preserve"> </w:t>
            </w:r>
          </w:p>
        </w:tc>
        <w:tc>
          <w:tcPr>
            <w:tcW w:w="3874" w:type="dxa"/>
          </w:tcPr>
          <w:p w:rsidR="00754382" w:rsidRPr="00E91434" w:rsidRDefault="00754382" w:rsidP="00754382">
            <w:pPr>
              <w:ind w:left="256"/>
              <w:rPr>
                <w:rFonts w:ascii="Verdana" w:hAnsi="Verdana"/>
                <w:u w:val="single"/>
              </w:rPr>
            </w:pPr>
            <w:r>
              <w:rPr>
                <w:rFonts w:ascii="Verdana" w:hAnsi="Verdana"/>
                <w:u w:val="single"/>
              </w:rPr>
              <w:t>SK Form*</w:t>
            </w:r>
          </w:p>
          <w:p w:rsidR="00754382" w:rsidRDefault="00754382" w:rsidP="00754382">
            <w:pPr>
              <w:pStyle w:val="ListParagraph"/>
              <w:numPr>
                <w:ilvl w:val="0"/>
                <w:numId w:val="14"/>
              </w:numPr>
              <w:ind w:left="615" w:hanging="286"/>
              <w:rPr>
                <w:rFonts w:ascii="Verdana" w:hAnsi="Verdana"/>
              </w:rPr>
            </w:pPr>
            <w:r>
              <w:rPr>
                <w:rFonts w:ascii="Verdana" w:hAnsi="Verdana"/>
              </w:rPr>
              <w:t>Patient Withdrawal of Request/Death From Another Cause</w:t>
            </w:r>
          </w:p>
          <w:p w:rsidR="00C330A2" w:rsidRPr="006F28A5" w:rsidRDefault="00C330A2" w:rsidP="00C330A2">
            <w:pPr>
              <w:pStyle w:val="ListParagraph"/>
              <w:numPr>
                <w:ilvl w:val="0"/>
                <w:numId w:val="14"/>
              </w:numPr>
              <w:ind w:left="901" w:hanging="286"/>
              <w:rPr>
                <w:rFonts w:ascii="Verdana" w:hAnsi="Verdana"/>
                <w:sz w:val="18"/>
                <w:szCs w:val="18"/>
              </w:rPr>
            </w:pPr>
            <w:r w:rsidRPr="006F28A5">
              <w:rPr>
                <w:rFonts w:ascii="Verdana" w:hAnsi="Verdana"/>
                <w:sz w:val="18"/>
                <w:szCs w:val="18"/>
              </w:rPr>
              <w:t>Section 1</w:t>
            </w:r>
          </w:p>
          <w:p w:rsidR="00C330A2" w:rsidRDefault="00C330A2" w:rsidP="00C330A2">
            <w:pPr>
              <w:pStyle w:val="ListParagraph"/>
              <w:numPr>
                <w:ilvl w:val="0"/>
                <w:numId w:val="14"/>
              </w:numPr>
              <w:ind w:left="901" w:hanging="286"/>
              <w:rPr>
                <w:rFonts w:ascii="Verdana" w:hAnsi="Verdana"/>
                <w:sz w:val="18"/>
                <w:szCs w:val="18"/>
              </w:rPr>
            </w:pPr>
            <w:r w:rsidRPr="006F28A5">
              <w:rPr>
                <w:rFonts w:ascii="Verdana" w:hAnsi="Verdana"/>
                <w:sz w:val="18"/>
                <w:szCs w:val="18"/>
              </w:rPr>
              <w:t>Section 2 (if the patient had previously been found eligible for MAID</w:t>
            </w:r>
            <w:r w:rsidR="006F28A5">
              <w:rPr>
                <w:rFonts w:ascii="Verdana" w:hAnsi="Verdana"/>
                <w:sz w:val="18"/>
                <w:szCs w:val="18"/>
              </w:rPr>
              <w:t>)</w:t>
            </w:r>
          </w:p>
          <w:p w:rsidR="004E1575" w:rsidRPr="006F28A5" w:rsidRDefault="004E1575" w:rsidP="00C330A2">
            <w:pPr>
              <w:pStyle w:val="ListParagraph"/>
              <w:numPr>
                <w:ilvl w:val="0"/>
                <w:numId w:val="14"/>
              </w:numPr>
              <w:ind w:left="901" w:hanging="286"/>
              <w:rPr>
                <w:rFonts w:ascii="Verdana" w:hAnsi="Verdana"/>
                <w:sz w:val="18"/>
                <w:szCs w:val="18"/>
              </w:rPr>
            </w:pPr>
            <w:r>
              <w:rPr>
                <w:rFonts w:ascii="Verdana" w:hAnsi="Verdana"/>
                <w:sz w:val="18"/>
                <w:szCs w:val="18"/>
              </w:rPr>
              <w:t>Section 4</w:t>
            </w:r>
          </w:p>
          <w:p w:rsidR="00E91434" w:rsidRDefault="00E91434" w:rsidP="00DD4C7E">
            <w:pPr>
              <w:rPr>
                <w:rFonts w:ascii="Verdana" w:hAnsi="Verdana"/>
              </w:rPr>
            </w:pPr>
          </w:p>
        </w:tc>
      </w:tr>
    </w:tbl>
    <w:p w:rsidR="00754382" w:rsidRDefault="00754382" w:rsidP="006F28A5">
      <w:pPr>
        <w:spacing w:after="0" w:line="240" w:lineRule="auto"/>
        <w:rPr>
          <w:rFonts w:ascii="Verdana" w:hAnsi="Verdana"/>
          <w:i/>
          <w:sz w:val="18"/>
          <w:szCs w:val="18"/>
        </w:rPr>
      </w:pPr>
      <w:r w:rsidRPr="006F28A5">
        <w:rPr>
          <w:rFonts w:ascii="Verdana" w:hAnsi="Verdana"/>
          <w:i/>
          <w:sz w:val="18"/>
          <w:szCs w:val="18"/>
        </w:rPr>
        <w:t xml:space="preserve">*These SK forms </w:t>
      </w:r>
      <w:r w:rsidR="00252D0E" w:rsidRPr="006F28A5">
        <w:rPr>
          <w:rFonts w:ascii="Verdana" w:hAnsi="Verdana"/>
          <w:i/>
          <w:sz w:val="18"/>
          <w:szCs w:val="18"/>
        </w:rPr>
        <w:t xml:space="preserve">are </w:t>
      </w:r>
      <w:r w:rsidRPr="006F28A5">
        <w:rPr>
          <w:rFonts w:ascii="Verdana" w:hAnsi="Verdana"/>
          <w:i/>
          <w:sz w:val="18"/>
          <w:szCs w:val="18"/>
        </w:rPr>
        <w:t xml:space="preserve">required for federal reporting purposes.  </w:t>
      </w:r>
      <w:r w:rsidR="00E475FA" w:rsidRPr="006F28A5">
        <w:rPr>
          <w:rFonts w:ascii="Verdana" w:hAnsi="Verdana"/>
          <w:i/>
          <w:sz w:val="18"/>
          <w:szCs w:val="18"/>
        </w:rPr>
        <w:t>Depending on the circumstances, o</w:t>
      </w:r>
      <w:r w:rsidRPr="006F28A5">
        <w:rPr>
          <w:rFonts w:ascii="Verdana" w:hAnsi="Verdana"/>
          <w:i/>
          <w:sz w:val="18"/>
          <w:szCs w:val="18"/>
        </w:rPr>
        <w:t xml:space="preserve">ther SK forms may be needed as safeguards but do not require reporting </w:t>
      </w:r>
      <w:r w:rsidR="005F0970" w:rsidRPr="006F28A5">
        <w:rPr>
          <w:rFonts w:ascii="Verdana" w:hAnsi="Verdana"/>
          <w:i/>
          <w:sz w:val="18"/>
          <w:szCs w:val="18"/>
        </w:rPr>
        <w:t>under the federal regulations</w:t>
      </w:r>
      <w:r w:rsidRPr="006F28A5">
        <w:rPr>
          <w:rFonts w:ascii="Verdana" w:hAnsi="Verdana"/>
          <w:i/>
          <w:sz w:val="18"/>
          <w:szCs w:val="18"/>
        </w:rPr>
        <w:t>.</w:t>
      </w:r>
    </w:p>
    <w:p w:rsidR="006F28A5" w:rsidRDefault="006F28A5" w:rsidP="006F28A5">
      <w:pPr>
        <w:spacing w:after="0" w:line="240" w:lineRule="auto"/>
        <w:rPr>
          <w:rFonts w:ascii="Verdana" w:hAnsi="Verdana"/>
          <w:b/>
          <w:sz w:val="18"/>
          <w:szCs w:val="18"/>
        </w:rPr>
      </w:pPr>
    </w:p>
    <w:p w:rsidR="00754382" w:rsidRPr="006F28A5" w:rsidRDefault="00E475FA" w:rsidP="001E0C3F">
      <w:pPr>
        <w:spacing w:after="0" w:line="240" w:lineRule="auto"/>
        <w:rPr>
          <w:rFonts w:ascii="Verdana" w:hAnsi="Verdana"/>
          <w:sz w:val="18"/>
          <w:szCs w:val="18"/>
        </w:rPr>
      </w:pPr>
      <w:r w:rsidRPr="006F28A5">
        <w:rPr>
          <w:rFonts w:ascii="Verdana" w:hAnsi="Verdana"/>
          <w:b/>
          <w:sz w:val="18"/>
          <w:szCs w:val="18"/>
        </w:rPr>
        <w:t>Note:</w:t>
      </w:r>
      <w:r w:rsidRPr="006F28A5">
        <w:rPr>
          <w:rFonts w:ascii="Verdana" w:hAnsi="Verdana"/>
          <w:sz w:val="18"/>
          <w:szCs w:val="18"/>
        </w:rPr>
        <w:t xml:space="preserve">  the 30 days starts the day after one of the above reportable outcomes occurs, not the day after the practitioner </w:t>
      </w:r>
      <w:r w:rsidR="001E0C3F">
        <w:rPr>
          <w:rFonts w:ascii="Verdana" w:hAnsi="Verdana"/>
          <w:sz w:val="18"/>
          <w:szCs w:val="18"/>
        </w:rPr>
        <w:t>receives the written request.</w:t>
      </w:r>
      <w:bookmarkStart w:id="0" w:name="_GoBack"/>
      <w:bookmarkEnd w:id="0"/>
      <w:r w:rsidR="00754382" w:rsidRPr="006F28A5">
        <w:rPr>
          <w:sz w:val="18"/>
          <w:szCs w:val="18"/>
        </w:rPr>
        <w:br w:type="page"/>
      </w:r>
    </w:p>
    <w:p w:rsidR="00E475FA" w:rsidRPr="00E475FA" w:rsidRDefault="00E475FA" w:rsidP="00E475FA">
      <w:pPr>
        <w:spacing w:after="0" w:line="240" w:lineRule="auto"/>
        <w:ind w:left="360"/>
        <w:rPr>
          <w:rFonts w:ascii="Verdana" w:hAnsi="Verdana"/>
          <w:sz w:val="8"/>
          <w:szCs w:val="8"/>
        </w:rPr>
      </w:pPr>
    </w:p>
    <w:p w:rsidR="00531C7D" w:rsidRPr="00531C7D" w:rsidRDefault="00531C7D" w:rsidP="00132017">
      <w:pPr>
        <w:spacing w:after="0" w:line="240" w:lineRule="auto"/>
        <w:rPr>
          <w:lang w:val="en" w:eastAsia="en-CA"/>
        </w:rPr>
      </w:pPr>
      <w:r w:rsidRPr="001D47DE">
        <w:rPr>
          <w:rFonts w:ascii="Verdana" w:eastAsia="Times New Roman" w:hAnsi="Verdana" w:cs="Helvetica"/>
          <w:noProof/>
          <w:lang w:val="en-US"/>
        </w:rPr>
        <mc:AlternateContent>
          <mc:Choice Requires="wps">
            <w:drawing>
              <wp:inline distT="0" distB="0" distL="0" distR="0" wp14:anchorId="572F8A3C" wp14:editId="55D70759">
                <wp:extent cx="8229600" cy="2762250"/>
                <wp:effectExtent l="19050" t="1905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762250"/>
                        </a:xfrm>
                        <a:prstGeom prst="rect">
                          <a:avLst/>
                        </a:prstGeom>
                        <a:solidFill>
                          <a:srgbClr val="FFFFFF"/>
                        </a:solidFill>
                        <a:ln w="28575">
                          <a:solidFill>
                            <a:schemeClr val="accent1"/>
                          </a:solidFill>
                          <a:miter lim="800000"/>
                          <a:headEnd/>
                          <a:tailEnd/>
                        </a:ln>
                      </wps:spPr>
                      <wps:txbx>
                        <w:txbxContent>
                          <w:p w:rsidR="00710279" w:rsidRPr="00EE1D5E" w:rsidRDefault="00710279" w:rsidP="00531C7D">
                            <w:pPr>
                              <w:jc w:val="center"/>
                              <w:rPr>
                                <w:rFonts w:ascii="Verdana" w:hAnsi="Verdana"/>
                                <w:b/>
                                <w:color w:val="FF0000"/>
                              </w:rPr>
                            </w:pPr>
                            <w:r w:rsidRPr="00EE1D5E">
                              <w:rPr>
                                <w:rFonts w:ascii="Verdana" w:hAnsi="Verdana"/>
                                <w:b/>
                                <w:color w:val="000000" w:themeColor="text1"/>
                              </w:rPr>
                              <w:t xml:space="preserve">Exceptions: </w:t>
                            </w:r>
                            <w:r w:rsidRPr="00EE1D5E">
                              <w:rPr>
                                <w:rFonts w:ascii="Verdana" w:hAnsi="Verdana"/>
                                <w:b/>
                                <w:color w:val="FF0000"/>
                              </w:rPr>
                              <w:t xml:space="preserve">When is a report </w:t>
                            </w:r>
                            <w:r w:rsidRPr="00EE1D5E">
                              <w:rPr>
                                <w:rFonts w:ascii="Verdana" w:hAnsi="Verdana"/>
                                <w:b/>
                                <w:i/>
                                <w:color w:val="FF0000"/>
                              </w:rPr>
                              <w:t xml:space="preserve">not </w:t>
                            </w:r>
                            <w:r w:rsidRPr="00EE1D5E">
                              <w:rPr>
                                <w:rFonts w:ascii="Verdana" w:hAnsi="Verdana"/>
                                <w:b/>
                                <w:color w:val="FF0000"/>
                              </w:rPr>
                              <w:t>required?</w:t>
                            </w:r>
                          </w:p>
                          <w:p w:rsidR="00710279" w:rsidRPr="00741A9B" w:rsidRDefault="00710279" w:rsidP="008254A5">
                            <w:pPr>
                              <w:pStyle w:val="ListParagraph"/>
                              <w:numPr>
                                <w:ilvl w:val="0"/>
                                <w:numId w:val="13"/>
                              </w:numPr>
                              <w:spacing w:after="0" w:line="240" w:lineRule="auto"/>
                              <w:rPr>
                                <w:rFonts w:ascii="Verdana" w:hAnsi="Verdana"/>
                              </w:rPr>
                            </w:pPr>
                            <w:r w:rsidRPr="00741A9B">
                              <w:rPr>
                                <w:rFonts w:ascii="Verdana" w:hAnsi="Verdana"/>
                              </w:rPr>
                              <w:t>You receive a written request</w:t>
                            </w:r>
                            <w:r>
                              <w:rPr>
                                <w:rFonts w:ascii="Verdana" w:hAnsi="Verdana"/>
                              </w:rPr>
                              <w:t>, did not provide MAID</w:t>
                            </w:r>
                            <w:r w:rsidR="00D65122">
                              <w:rPr>
                                <w:rFonts w:ascii="Verdana" w:hAnsi="Verdana"/>
                              </w:rPr>
                              <w:t>,</w:t>
                            </w:r>
                            <w:r w:rsidRPr="00741A9B">
                              <w:rPr>
                                <w:rFonts w:ascii="Verdana" w:hAnsi="Verdana"/>
                              </w:rPr>
                              <w:t xml:space="preserve"> and none of the above </w:t>
                            </w:r>
                            <w:r>
                              <w:rPr>
                                <w:rFonts w:ascii="Verdana" w:hAnsi="Verdana"/>
                              </w:rPr>
                              <w:t>reportable outcomes</w:t>
                            </w:r>
                            <w:r w:rsidRPr="00741A9B">
                              <w:rPr>
                                <w:rFonts w:ascii="Verdana" w:hAnsi="Verdana"/>
                              </w:rPr>
                              <w:t xml:space="preserve"> have happened within 90 calendar days of receiving the request.  </w:t>
                            </w:r>
                          </w:p>
                          <w:p w:rsidR="00710279" w:rsidRPr="00531C7D" w:rsidRDefault="00710279" w:rsidP="00531C7D">
                            <w:pPr>
                              <w:spacing w:after="0" w:line="240" w:lineRule="auto"/>
                              <w:ind w:left="720"/>
                              <w:rPr>
                                <w:rFonts w:ascii="Verdana" w:hAnsi="Verdana"/>
                                <w:i/>
                                <w:sz w:val="20"/>
                              </w:rPr>
                            </w:pPr>
                            <w:r w:rsidRPr="00531C7D">
                              <w:rPr>
                                <w:rFonts w:ascii="Verdana" w:hAnsi="Verdana"/>
                                <w:i/>
                                <w:sz w:val="20"/>
                              </w:rPr>
                              <w:t xml:space="preserve">Note: Reporting is always required when MAID is provided, regardless of the time that has passed since the receipt of the written request. </w:t>
                            </w:r>
                            <w:r w:rsidR="00D65122">
                              <w:rPr>
                                <w:rFonts w:ascii="Verdana" w:hAnsi="Verdana"/>
                                <w:i/>
                                <w:sz w:val="20"/>
                              </w:rPr>
                              <w:t xml:space="preserve"> </w:t>
                            </w:r>
                            <w:r w:rsidRPr="00531C7D">
                              <w:rPr>
                                <w:rFonts w:ascii="Verdana" w:hAnsi="Verdana"/>
                                <w:i/>
                                <w:sz w:val="20"/>
                              </w:rPr>
                              <w:t>For all other outcomes, reporting is only required if the</w:t>
                            </w:r>
                            <w:r w:rsidR="00407C10">
                              <w:rPr>
                                <w:rFonts w:ascii="Verdana" w:hAnsi="Verdana"/>
                                <w:i/>
                                <w:sz w:val="20"/>
                              </w:rPr>
                              <w:t xml:space="preserve"> outcome</w:t>
                            </w:r>
                            <w:r w:rsidRPr="00531C7D">
                              <w:rPr>
                                <w:rFonts w:ascii="Verdana" w:hAnsi="Verdana"/>
                                <w:i/>
                                <w:sz w:val="20"/>
                              </w:rPr>
                              <w:t xml:space="preserve"> occur</w:t>
                            </w:r>
                            <w:r w:rsidR="00407C10">
                              <w:rPr>
                                <w:rFonts w:ascii="Verdana" w:hAnsi="Verdana"/>
                                <w:i/>
                                <w:sz w:val="20"/>
                              </w:rPr>
                              <w:t>s</w:t>
                            </w:r>
                            <w:r w:rsidRPr="00531C7D">
                              <w:rPr>
                                <w:rFonts w:ascii="Verdana" w:hAnsi="Verdana"/>
                                <w:i/>
                                <w:sz w:val="20"/>
                              </w:rPr>
                              <w:t xml:space="preserve"> within 90 days.</w:t>
                            </w:r>
                          </w:p>
                          <w:p w:rsidR="00710279" w:rsidRPr="00531C7D" w:rsidRDefault="00710279" w:rsidP="00531C7D">
                            <w:pPr>
                              <w:pStyle w:val="ListParagraph"/>
                              <w:spacing w:after="0" w:line="240" w:lineRule="auto"/>
                              <w:rPr>
                                <w:rFonts w:ascii="Verdana" w:hAnsi="Verdana"/>
                                <w:i/>
                                <w:sz w:val="20"/>
                              </w:rPr>
                            </w:pPr>
                          </w:p>
                          <w:p w:rsidR="00710279" w:rsidRPr="00531C7D" w:rsidRDefault="00710279" w:rsidP="008254A5">
                            <w:pPr>
                              <w:pStyle w:val="ListParagraph"/>
                              <w:numPr>
                                <w:ilvl w:val="0"/>
                                <w:numId w:val="13"/>
                              </w:numPr>
                              <w:spacing w:after="0" w:line="240" w:lineRule="auto"/>
                              <w:rPr>
                                <w:rFonts w:ascii="Verdana" w:hAnsi="Verdana"/>
                                <w:i/>
                                <w:sz w:val="20"/>
                              </w:rPr>
                            </w:pPr>
                            <w:r w:rsidRPr="00531C7D">
                              <w:rPr>
                                <w:rFonts w:ascii="Verdana" w:hAnsi="Verdana"/>
                              </w:rPr>
                              <w:t>Your involvement is limited to providing a second opinion (second assessment) of a patient’s eligibility.</w:t>
                            </w:r>
                          </w:p>
                          <w:p w:rsidR="00710279" w:rsidRPr="00531C7D" w:rsidRDefault="00710279" w:rsidP="00531C7D">
                            <w:pPr>
                              <w:spacing w:after="0" w:line="240" w:lineRule="auto"/>
                              <w:ind w:left="720"/>
                              <w:rPr>
                                <w:rFonts w:ascii="Verdana" w:hAnsi="Verdana"/>
                                <w:sz w:val="20"/>
                                <w:szCs w:val="20"/>
                              </w:rPr>
                            </w:pPr>
                            <w:r w:rsidRPr="00531C7D">
                              <w:rPr>
                                <w:rFonts w:ascii="Verdana" w:hAnsi="Verdana"/>
                                <w:i/>
                                <w:sz w:val="20"/>
                              </w:rPr>
                              <w:t xml:space="preserve">Note: </w:t>
                            </w:r>
                            <w:r w:rsidR="00D65122">
                              <w:rPr>
                                <w:rFonts w:ascii="Verdana" w:hAnsi="Verdana"/>
                                <w:i/>
                                <w:sz w:val="20"/>
                              </w:rPr>
                              <w:t xml:space="preserve"> </w:t>
                            </w:r>
                            <w:r w:rsidRPr="00531C7D">
                              <w:rPr>
                                <w:rFonts w:ascii="Verdana" w:hAnsi="Verdana"/>
                                <w:i/>
                                <w:sz w:val="20"/>
                              </w:rPr>
                              <w:t xml:space="preserve">this does not apply if you refer a patient in addition to providing a second assessment. </w:t>
                            </w:r>
                            <w:r w:rsidR="00D65122">
                              <w:rPr>
                                <w:rFonts w:ascii="Verdana" w:hAnsi="Verdana"/>
                                <w:i/>
                                <w:sz w:val="20"/>
                              </w:rPr>
                              <w:t xml:space="preserve"> </w:t>
                            </w:r>
                            <w:r w:rsidRPr="00531C7D">
                              <w:rPr>
                                <w:rFonts w:ascii="Verdana" w:hAnsi="Verdana"/>
                                <w:i/>
                                <w:sz w:val="20"/>
                              </w:rPr>
                              <w:t xml:space="preserve">For example, you receive a request for MAID but will be away on vacation so you refer the patient to another physician. </w:t>
                            </w:r>
                            <w:r w:rsidR="00D65122">
                              <w:rPr>
                                <w:rFonts w:ascii="Verdana" w:hAnsi="Verdana"/>
                                <w:i/>
                                <w:sz w:val="20"/>
                              </w:rPr>
                              <w:t xml:space="preserve"> </w:t>
                            </w:r>
                            <w:r w:rsidRPr="00531C7D">
                              <w:rPr>
                                <w:rFonts w:ascii="Verdana" w:hAnsi="Verdana"/>
                                <w:i/>
                                <w:sz w:val="20"/>
                              </w:rPr>
                              <w:t>You agree to provide a second assessment</w:t>
                            </w:r>
                            <w:r w:rsidRPr="00531C7D">
                              <w:rPr>
                                <w:rFonts w:ascii="Verdana" w:hAnsi="Verdana"/>
                                <w:i/>
                                <w:sz w:val="20"/>
                                <w:szCs w:val="20"/>
                              </w:rPr>
                              <w:t xml:space="preserve"> before you go away.</w:t>
                            </w:r>
                            <w:r w:rsidR="00D65122">
                              <w:rPr>
                                <w:rFonts w:ascii="Verdana" w:hAnsi="Verdana"/>
                                <w:i/>
                                <w:sz w:val="20"/>
                                <w:szCs w:val="20"/>
                              </w:rPr>
                              <w:t xml:space="preserve"> </w:t>
                            </w:r>
                            <w:r w:rsidRPr="00531C7D">
                              <w:rPr>
                                <w:rFonts w:ascii="Verdana" w:hAnsi="Verdana"/>
                                <w:i/>
                                <w:sz w:val="20"/>
                                <w:szCs w:val="20"/>
                              </w:rPr>
                              <w:t xml:space="preserve"> In that case, you must still report the referral</w:t>
                            </w:r>
                            <w:r w:rsidRPr="00531C7D">
                              <w:rPr>
                                <w:rFonts w:ascii="Verdana" w:hAnsi="Verdana"/>
                                <w:sz w:val="20"/>
                                <w:szCs w:val="20"/>
                              </w:rPr>
                              <w:t>.</w:t>
                            </w:r>
                          </w:p>
                          <w:p w:rsidR="00710279" w:rsidRPr="000C22B3" w:rsidRDefault="00710279" w:rsidP="00531C7D">
                            <w:pPr>
                              <w:pStyle w:val="ListParagraph"/>
                              <w:spacing w:after="0" w:line="240" w:lineRule="auto"/>
                              <w:ind w:left="1080"/>
                              <w:rPr>
                                <w:rFonts w:ascii="Verdana" w:hAnsi="Verdana"/>
                                <w:sz w:val="20"/>
                                <w:szCs w:val="20"/>
                              </w:rPr>
                            </w:pPr>
                          </w:p>
                          <w:p w:rsidR="00710279" w:rsidRPr="00741A9B" w:rsidRDefault="00710279" w:rsidP="008254A5">
                            <w:pPr>
                              <w:pStyle w:val="ListParagraph"/>
                              <w:numPr>
                                <w:ilvl w:val="0"/>
                                <w:numId w:val="13"/>
                              </w:numPr>
                              <w:spacing w:after="0" w:line="240" w:lineRule="auto"/>
                              <w:rPr>
                                <w:rFonts w:ascii="Verdana" w:hAnsi="Verdana"/>
                              </w:rPr>
                            </w:pPr>
                            <w:r w:rsidRPr="00741A9B">
                              <w:rPr>
                                <w:rFonts w:ascii="Verdana" w:hAnsi="Verdana"/>
                              </w:rPr>
                              <w:t>You have already filed a report related to a written request</w:t>
                            </w:r>
                            <w:r>
                              <w:rPr>
                                <w:rFonts w:ascii="Verdana" w:hAnsi="Verdana"/>
                              </w:rPr>
                              <w:t xml:space="preserve"> and have not provided MAID</w:t>
                            </w:r>
                            <w:r w:rsidRPr="00741A9B">
                              <w:rPr>
                                <w:rFonts w:ascii="Verdana" w:hAnsi="Verdana"/>
                              </w:rPr>
                              <w:t>.</w:t>
                            </w:r>
                          </w:p>
                          <w:p w:rsidR="00710279" w:rsidRPr="00D674E5" w:rsidRDefault="00710279" w:rsidP="00531C7D">
                            <w:pPr>
                              <w:pStyle w:val="ListParagraph"/>
                              <w:autoSpaceDE w:val="0"/>
                              <w:autoSpaceDN w:val="0"/>
                              <w:adjustRightInd w:val="0"/>
                              <w:spacing w:after="0" w:line="240" w:lineRule="auto"/>
                              <w:rPr>
                                <w:rFonts w:ascii="Verdana" w:hAnsi="Verdana"/>
                                <w:i/>
                              </w:rPr>
                            </w:pPr>
                            <w:r w:rsidRPr="00BE19F9">
                              <w:rPr>
                                <w:rFonts w:ascii="Verdana" w:hAnsi="Verdana"/>
                                <w:i/>
                                <w:sz w:val="20"/>
                              </w:rPr>
                              <w:t>For example:</w:t>
                            </w:r>
                            <w:r w:rsidR="00D65122">
                              <w:rPr>
                                <w:rFonts w:ascii="Verdana" w:hAnsi="Verdana"/>
                                <w:i/>
                                <w:sz w:val="20"/>
                              </w:rPr>
                              <w:t xml:space="preserve"> </w:t>
                            </w:r>
                            <w:r w:rsidRPr="00BE19F9">
                              <w:rPr>
                                <w:rFonts w:ascii="Verdana" w:hAnsi="Verdana"/>
                                <w:i/>
                                <w:sz w:val="20"/>
                              </w:rPr>
                              <w:t xml:space="preserve"> you refer a patient to another practitioner and file a report. </w:t>
                            </w:r>
                            <w:r w:rsidR="00D65122">
                              <w:rPr>
                                <w:rFonts w:ascii="Verdana" w:hAnsi="Verdana"/>
                                <w:i/>
                                <w:sz w:val="20"/>
                              </w:rPr>
                              <w:t xml:space="preserve"> </w:t>
                            </w:r>
                            <w:r w:rsidRPr="00BE19F9">
                              <w:rPr>
                                <w:rFonts w:ascii="Verdana" w:hAnsi="Verdana"/>
                                <w:i/>
                                <w:sz w:val="20"/>
                              </w:rPr>
                              <w:t>You later find out that the patient has withdrawn their request.</w:t>
                            </w:r>
                            <w:r w:rsidR="00D65122">
                              <w:rPr>
                                <w:rFonts w:ascii="Verdana" w:hAnsi="Verdana"/>
                                <w:i/>
                                <w:sz w:val="20"/>
                              </w:rPr>
                              <w:t xml:space="preserve"> </w:t>
                            </w:r>
                            <w:r w:rsidRPr="00BE19F9">
                              <w:rPr>
                                <w:rFonts w:ascii="Verdana" w:hAnsi="Verdana"/>
                                <w:i/>
                                <w:sz w:val="20"/>
                              </w:rPr>
                              <w:t xml:space="preserve"> You do not need to file again. </w:t>
                            </w:r>
                            <w:r w:rsidR="00D65122">
                              <w:rPr>
                                <w:rFonts w:ascii="Verdana" w:hAnsi="Verdana"/>
                                <w:i/>
                                <w:sz w:val="20"/>
                              </w:rPr>
                              <w:t xml:space="preserve"> </w:t>
                            </w:r>
                            <w:r>
                              <w:rPr>
                                <w:rFonts w:ascii="Verdana" w:hAnsi="Verdana"/>
                                <w:i/>
                                <w:sz w:val="20"/>
                              </w:rPr>
                              <w:t>Note:</w:t>
                            </w:r>
                            <w:r w:rsidRPr="00BE19F9">
                              <w:rPr>
                                <w:rFonts w:ascii="Verdana" w:hAnsi="Verdana"/>
                                <w:i/>
                                <w:sz w:val="20"/>
                              </w:rPr>
                              <w:t xml:space="preserve"> if you go on to provide MAID </w:t>
                            </w:r>
                            <w:r>
                              <w:rPr>
                                <w:rFonts w:ascii="Verdana" w:hAnsi="Verdana"/>
                                <w:i/>
                                <w:sz w:val="20"/>
                              </w:rPr>
                              <w:t>for</w:t>
                            </w:r>
                            <w:r w:rsidRPr="00BE19F9">
                              <w:rPr>
                                <w:rFonts w:ascii="Verdana" w:hAnsi="Verdana"/>
                                <w:i/>
                                <w:sz w:val="20"/>
                              </w:rPr>
                              <w:t xml:space="preserve"> this request, a second report is still required.</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2F8A3C" id="_x0000_s1029" type="#_x0000_t202" style="width:9in;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" strokecolor="#4f81bd [3204]" strokeweight="2.25pt">
                <v:textbox>
                  <w:txbxContent>
                    <w:p w:rsidR="00710279" w:rsidRPr="00EE1D5E" w:rsidRDefault="00710279" w:rsidP="00531C7D">
                      <w:pPr>
                        <w:jc w:val="center"/>
                        <w:rPr>
                          <w:rFonts w:ascii="Verdana" w:hAnsi="Verdana"/>
                          <w:b/>
                          <w:color w:val="FF0000"/>
                        </w:rPr>
                      </w:pPr>
                      <w:r w:rsidRPr="00EE1D5E">
                        <w:rPr>
                          <w:rFonts w:ascii="Verdana" w:hAnsi="Verdana"/>
                          <w:b/>
                          <w:color w:val="000000" w:themeColor="text1"/>
                        </w:rPr>
                        <w:t xml:space="preserve">Exceptions: </w:t>
                      </w:r>
                      <w:r w:rsidRPr="00EE1D5E">
                        <w:rPr>
                          <w:rFonts w:ascii="Verdana" w:hAnsi="Verdana"/>
                          <w:b/>
                          <w:color w:val="FF0000"/>
                        </w:rPr>
                        <w:t xml:space="preserve">When is a report </w:t>
                      </w:r>
                      <w:r w:rsidRPr="00EE1D5E">
                        <w:rPr>
                          <w:rFonts w:ascii="Verdana" w:hAnsi="Verdana"/>
                          <w:b/>
                          <w:i/>
                          <w:color w:val="FF0000"/>
                        </w:rPr>
                        <w:t xml:space="preserve">not </w:t>
                      </w:r>
                      <w:r w:rsidRPr="00EE1D5E">
                        <w:rPr>
                          <w:rFonts w:ascii="Verdana" w:hAnsi="Verdana"/>
                          <w:b/>
                          <w:color w:val="FF0000"/>
                        </w:rPr>
                        <w:t>required?</w:t>
                      </w:r>
                    </w:p>
                    <w:p w:rsidR="00710279" w:rsidRPr="00741A9B" w:rsidRDefault="00710279" w:rsidP="008254A5">
                      <w:pPr>
                        <w:pStyle w:val="ListParagraph"/>
                        <w:numPr>
                          <w:ilvl w:val="0"/>
                          <w:numId w:val="13"/>
                        </w:numPr>
                        <w:spacing w:after="0" w:line="240" w:lineRule="auto"/>
                        <w:rPr>
                          <w:rFonts w:ascii="Verdana" w:hAnsi="Verdana"/>
                        </w:rPr>
                      </w:pPr>
                      <w:r w:rsidRPr="00741A9B">
                        <w:rPr>
                          <w:rFonts w:ascii="Verdana" w:hAnsi="Verdana"/>
                        </w:rPr>
                        <w:t>You receive a written request</w:t>
                      </w:r>
                      <w:r>
                        <w:rPr>
                          <w:rFonts w:ascii="Verdana" w:hAnsi="Verdana"/>
                        </w:rPr>
                        <w:t>, did not provide MAID</w:t>
                      </w:r>
                      <w:r w:rsidR="00D65122">
                        <w:rPr>
                          <w:rFonts w:ascii="Verdana" w:hAnsi="Verdana"/>
                        </w:rPr>
                        <w:t>,</w:t>
                      </w:r>
                      <w:r w:rsidRPr="00741A9B">
                        <w:rPr>
                          <w:rFonts w:ascii="Verdana" w:hAnsi="Verdana"/>
                        </w:rPr>
                        <w:t xml:space="preserve"> and none of the above </w:t>
                      </w:r>
                      <w:r>
                        <w:rPr>
                          <w:rFonts w:ascii="Verdana" w:hAnsi="Verdana"/>
                        </w:rPr>
                        <w:t>reportable outcomes</w:t>
                      </w:r>
                      <w:r w:rsidRPr="00741A9B">
                        <w:rPr>
                          <w:rFonts w:ascii="Verdana" w:hAnsi="Verdana"/>
                        </w:rPr>
                        <w:t xml:space="preserve"> have happened within 90 calendar days of receiving the request.  </w:t>
                      </w:r>
                    </w:p>
                    <w:p w:rsidR="00710279" w:rsidRPr="00531C7D" w:rsidRDefault="00710279" w:rsidP="00531C7D">
                      <w:pPr>
                        <w:spacing w:after="0" w:line="240" w:lineRule="auto"/>
                        <w:ind w:left="720"/>
                        <w:rPr>
                          <w:rFonts w:ascii="Verdana" w:hAnsi="Verdana"/>
                          <w:i/>
                          <w:sz w:val="20"/>
                        </w:rPr>
                      </w:pPr>
                      <w:r w:rsidRPr="00531C7D">
                        <w:rPr>
                          <w:rFonts w:ascii="Verdana" w:hAnsi="Verdana"/>
                          <w:i/>
                          <w:sz w:val="20"/>
                        </w:rPr>
                        <w:t xml:space="preserve">Note: Reporting is always required when MAID is provided, regardless of the time that has passed since the receipt of the written request. </w:t>
                      </w:r>
                      <w:r w:rsidR="00D65122">
                        <w:rPr>
                          <w:rFonts w:ascii="Verdana" w:hAnsi="Verdana"/>
                          <w:i/>
                          <w:sz w:val="20"/>
                        </w:rPr>
                        <w:t xml:space="preserve"> </w:t>
                      </w:r>
                      <w:r w:rsidRPr="00531C7D">
                        <w:rPr>
                          <w:rFonts w:ascii="Verdana" w:hAnsi="Verdana"/>
                          <w:i/>
                          <w:sz w:val="20"/>
                        </w:rPr>
                        <w:t>For all other outcomes, reporting is only required if the</w:t>
                      </w:r>
                      <w:r w:rsidR="00407C10">
                        <w:rPr>
                          <w:rFonts w:ascii="Verdana" w:hAnsi="Verdana"/>
                          <w:i/>
                          <w:sz w:val="20"/>
                        </w:rPr>
                        <w:t xml:space="preserve"> outcome</w:t>
                      </w:r>
                      <w:r w:rsidRPr="00531C7D">
                        <w:rPr>
                          <w:rFonts w:ascii="Verdana" w:hAnsi="Verdana"/>
                          <w:i/>
                          <w:sz w:val="20"/>
                        </w:rPr>
                        <w:t xml:space="preserve"> occur</w:t>
                      </w:r>
                      <w:r w:rsidR="00407C10">
                        <w:rPr>
                          <w:rFonts w:ascii="Verdana" w:hAnsi="Verdana"/>
                          <w:i/>
                          <w:sz w:val="20"/>
                        </w:rPr>
                        <w:t>s</w:t>
                      </w:r>
                      <w:r w:rsidRPr="00531C7D">
                        <w:rPr>
                          <w:rFonts w:ascii="Verdana" w:hAnsi="Verdana"/>
                          <w:i/>
                          <w:sz w:val="20"/>
                        </w:rPr>
                        <w:t xml:space="preserve"> within 90 days.</w:t>
                      </w:r>
                    </w:p>
                    <w:p w:rsidR="00710279" w:rsidRPr="00531C7D" w:rsidRDefault="00710279" w:rsidP="00531C7D">
                      <w:pPr>
                        <w:pStyle w:val="ListParagraph"/>
                        <w:spacing w:after="0" w:line="240" w:lineRule="auto"/>
                        <w:rPr>
                          <w:rFonts w:ascii="Verdana" w:hAnsi="Verdana"/>
                          <w:i/>
                          <w:sz w:val="20"/>
                        </w:rPr>
                      </w:pPr>
                    </w:p>
                    <w:p w:rsidR="00710279" w:rsidRPr="00531C7D" w:rsidRDefault="00710279" w:rsidP="008254A5">
                      <w:pPr>
                        <w:pStyle w:val="ListParagraph"/>
                        <w:numPr>
                          <w:ilvl w:val="0"/>
                          <w:numId w:val="13"/>
                        </w:numPr>
                        <w:spacing w:after="0" w:line="240" w:lineRule="auto"/>
                        <w:rPr>
                          <w:rFonts w:ascii="Verdana" w:hAnsi="Verdana"/>
                          <w:i/>
                          <w:sz w:val="20"/>
                        </w:rPr>
                      </w:pPr>
                      <w:r w:rsidRPr="00531C7D">
                        <w:rPr>
                          <w:rFonts w:ascii="Verdana" w:hAnsi="Verdana"/>
                        </w:rPr>
                        <w:t>Your involvement is limited to providing a second opinion (second assessment) of a patient’s eligibility.</w:t>
                      </w:r>
                    </w:p>
                    <w:p w:rsidR="00710279" w:rsidRPr="00531C7D" w:rsidRDefault="00710279" w:rsidP="00531C7D">
                      <w:pPr>
                        <w:spacing w:after="0" w:line="240" w:lineRule="auto"/>
                        <w:ind w:left="720"/>
                        <w:rPr>
                          <w:rFonts w:ascii="Verdana" w:hAnsi="Verdana"/>
                          <w:sz w:val="20"/>
                          <w:szCs w:val="20"/>
                        </w:rPr>
                      </w:pPr>
                      <w:r w:rsidRPr="00531C7D">
                        <w:rPr>
                          <w:rFonts w:ascii="Verdana" w:hAnsi="Verdana"/>
                          <w:i/>
                          <w:sz w:val="20"/>
                        </w:rPr>
                        <w:t xml:space="preserve">Note: </w:t>
                      </w:r>
                      <w:r w:rsidR="00D65122">
                        <w:rPr>
                          <w:rFonts w:ascii="Verdana" w:hAnsi="Verdana"/>
                          <w:i/>
                          <w:sz w:val="20"/>
                        </w:rPr>
                        <w:t xml:space="preserve"> </w:t>
                      </w:r>
                      <w:r w:rsidRPr="00531C7D">
                        <w:rPr>
                          <w:rFonts w:ascii="Verdana" w:hAnsi="Verdana"/>
                          <w:i/>
                          <w:sz w:val="20"/>
                        </w:rPr>
                        <w:t xml:space="preserve">this does not apply if you refer a patient in addition to providing a second assessment. </w:t>
                      </w:r>
                      <w:r w:rsidR="00D65122">
                        <w:rPr>
                          <w:rFonts w:ascii="Verdana" w:hAnsi="Verdana"/>
                          <w:i/>
                          <w:sz w:val="20"/>
                        </w:rPr>
                        <w:t xml:space="preserve"> </w:t>
                      </w:r>
                      <w:r w:rsidRPr="00531C7D">
                        <w:rPr>
                          <w:rFonts w:ascii="Verdana" w:hAnsi="Verdana"/>
                          <w:i/>
                          <w:sz w:val="20"/>
                        </w:rPr>
                        <w:t xml:space="preserve">For example, you receive a request for MAID but will be away on vacation so you refer the patient to another physician. </w:t>
                      </w:r>
                      <w:r w:rsidR="00D65122">
                        <w:rPr>
                          <w:rFonts w:ascii="Verdana" w:hAnsi="Verdana"/>
                          <w:i/>
                          <w:sz w:val="20"/>
                        </w:rPr>
                        <w:t xml:space="preserve"> </w:t>
                      </w:r>
                      <w:r w:rsidRPr="00531C7D">
                        <w:rPr>
                          <w:rFonts w:ascii="Verdana" w:hAnsi="Verdana"/>
                          <w:i/>
                          <w:sz w:val="20"/>
                        </w:rPr>
                        <w:t>You agree to provide a second assessment</w:t>
                      </w:r>
                      <w:r w:rsidRPr="00531C7D">
                        <w:rPr>
                          <w:rFonts w:ascii="Verdana" w:hAnsi="Verdana"/>
                          <w:i/>
                          <w:sz w:val="20"/>
                          <w:szCs w:val="20"/>
                        </w:rPr>
                        <w:t xml:space="preserve"> before you go away.</w:t>
                      </w:r>
                      <w:r w:rsidR="00D65122">
                        <w:rPr>
                          <w:rFonts w:ascii="Verdana" w:hAnsi="Verdana"/>
                          <w:i/>
                          <w:sz w:val="20"/>
                          <w:szCs w:val="20"/>
                        </w:rPr>
                        <w:t xml:space="preserve"> </w:t>
                      </w:r>
                      <w:r w:rsidRPr="00531C7D">
                        <w:rPr>
                          <w:rFonts w:ascii="Verdana" w:hAnsi="Verdana"/>
                          <w:i/>
                          <w:sz w:val="20"/>
                          <w:szCs w:val="20"/>
                        </w:rPr>
                        <w:t xml:space="preserve"> In that case, you must still report the referral</w:t>
                      </w:r>
                      <w:r w:rsidRPr="00531C7D">
                        <w:rPr>
                          <w:rFonts w:ascii="Verdana" w:hAnsi="Verdana"/>
                          <w:sz w:val="20"/>
                          <w:szCs w:val="20"/>
                        </w:rPr>
                        <w:t>.</w:t>
                      </w:r>
                    </w:p>
                    <w:p w:rsidR="00710279" w:rsidRPr="000C22B3" w:rsidRDefault="00710279" w:rsidP="00531C7D">
                      <w:pPr>
                        <w:pStyle w:val="ListParagraph"/>
                        <w:spacing w:after="0" w:line="240" w:lineRule="auto"/>
                        <w:ind w:left="1080"/>
                        <w:rPr>
                          <w:rFonts w:ascii="Verdana" w:hAnsi="Verdana"/>
                          <w:sz w:val="20"/>
                          <w:szCs w:val="20"/>
                        </w:rPr>
                      </w:pPr>
                    </w:p>
                    <w:p w:rsidR="00710279" w:rsidRPr="00741A9B" w:rsidRDefault="00710279" w:rsidP="008254A5">
                      <w:pPr>
                        <w:pStyle w:val="ListParagraph"/>
                        <w:numPr>
                          <w:ilvl w:val="0"/>
                          <w:numId w:val="13"/>
                        </w:numPr>
                        <w:spacing w:after="0" w:line="240" w:lineRule="auto"/>
                        <w:rPr>
                          <w:rFonts w:ascii="Verdana" w:hAnsi="Verdana"/>
                        </w:rPr>
                      </w:pPr>
                      <w:r w:rsidRPr="00741A9B">
                        <w:rPr>
                          <w:rFonts w:ascii="Verdana" w:hAnsi="Verdana"/>
                        </w:rPr>
                        <w:t>You have already filed a report related to a written request</w:t>
                      </w:r>
                      <w:r>
                        <w:rPr>
                          <w:rFonts w:ascii="Verdana" w:hAnsi="Verdana"/>
                        </w:rPr>
                        <w:t xml:space="preserve"> and have not provided MAID</w:t>
                      </w:r>
                      <w:r w:rsidRPr="00741A9B">
                        <w:rPr>
                          <w:rFonts w:ascii="Verdana" w:hAnsi="Verdana"/>
                        </w:rPr>
                        <w:t>.</w:t>
                      </w:r>
                    </w:p>
                    <w:p w:rsidR="00710279" w:rsidRPr="00D674E5" w:rsidRDefault="00710279" w:rsidP="00531C7D">
                      <w:pPr>
                        <w:pStyle w:val="ListParagraph"/>
                        <w:autoSpaceDE w:val="0"/>
                        <w:autoSpaceDN w:val="0"/>
                        <w:adjustRightInd w:val="0"/>
                        <w:spacing w:after="0" w:line="240" w:lineRule="auto"/>
                        <w:rPr>
                          <w:rFonts w:ascii="Verdana" w:hAnsi="Verdana"/>
                          <w:i/>
                        </w:rPr>
                      </w:pPr>
                      <w:r w:rsidRPr="00BE19F9">
                        <w:rPr>
                          <w:rFonts w:ascii="Verdana" w:hAnsi="Verdana"/>
                          <w:i/>
                          <w:sz w:val="20"/>
                        </w:rPr>
                        <w:t>For example:</w:t>
                      </w:r>
                      <w:r w:rsidR="00D65122">
                        <w:rPr>
                          <w:rFonts w:ascii="Verdana" w:hAnsi="Verdana"/>
                          <w:i/>
                          <w:sz w:val="20"/>
                        </w:rPr>
                        <w:t xml:space="preserve"> </w:t>
                      </w:r>
                      <w:r w:rsidRPr="00BE19F9">
                        <w:rPr>
                          <w:rFonts w:ascii="Verdana" w:hAnsi="Verdana"/>
                          <w:i/>
                          <w:sz w:val="20"/>
                        </w:rPr>
                        <w:t xml:space="preserve"> you refer a patient to another practitioner and file a report. </w:t>
                      </w:r>
                      <w:r w:rsidR="00D65122">
                        <w:rPr>
                          <w:rFonts w:ascii="Verdana" w:hAnsi="Verdana"/>
                          <w:i/>
                          <w:sz w:val="20"/>
                        </w:rPr>
                        <w:t xml:space="preserve"> </w:t>
                      </w:r>
                      <w:r w:rsidRPr="00BE19F9">
                        <w:rPr>
                          <w:rFonts w:ascii="Verdana" w:hAnsi="Verdana"/>
                          <w:i/>
                          <w:sz w:val="20"/>
                        </w:rPr>
                        <w:t>You later find out that the patient has withdrawn their request.</w:t>
                      </w:r>
                      <w:r w:rsidR="00D65122">
                        <w:rPr>
                          <w:rFonts w:ascii="Verdana" w:hAnsi="Verdana"/>
                          <w:i/>
                          <w:sz w:val="20"/>
                        </w:rPr>
                        <w:t xml:space="preserve"> </w:t>
                      </w:r>
                      <w:r w:rsidRPr="00BE19F9">
                        <w:rPr>
                          <w:rFonts w:ascii="Verdana" w:hAnsi="Verdana"/>
                          <w:i/>
                          <w:sz w:val="20"/>
                        </w:rPr>
                        <w:t xml:space="preserve"> You do not need to file again. </w:t>
                      </w:r>
                      <w:r w:rsidR="00D65122">
                        <w:rPr>
                          <w:rFonts w:ascii="Verdana" w:hAnsi="Verdana"/>
                          <w:i/>
                          <w:sz w:val="20"/>
                        </w:rPr>
                        <w:t xml:space="preserve"> </w:t>
                      </w:r>
                      <w:r>
                        <w:rPr>
                          <w:rFonts w:ascii="Verdana" w:hAnsi="Verdana"/>
                          <w:i/>
                          <w:sz w:val="20"/>
                        </w:rPr>
                        <w:t>Note:</w:t>
                      </w:r>
                      <w:r w:rsidRPr="00BE19F9">
                        <w:rPr>
                          <w:rFonts w:ascii="Verdana" w:hAnsi="Verdana"/>
                          <w:i/>
                          <w:sz w:val="20"/>
                        </w:rPr>
                        <w:t xml:space="preserve"> if you go on to provide MAID </w:t>
                      </w:r>
                      <w:r>
                        <w:rPr>
                          <w:rFonts w:ascii="Verdana" w:hAnsi="Verdana"/>
                          <w:i/>
                          <w:sz w:val="20"/>
                        </w:rPr>
                        <w:t>for</w:t>
                      </w:r>
                      <w:r w:rsidRPr="00BE19F9">
                        <w:rPr>
                          <w:rFonts w:ascii="Verdana" w:hAnsi="Verdana"/>
                          <w:i/>
                          <w:sz w:val="20"/>
                        </w:rPr>
                        <w:t xml:space="preserve"> this request, a second report is still required.</w:t>
                      </w:r>
                    </w:p>
                  </w:txbxContent>
                </v:textbox>
                <w10:anchorlock/>
              </v:shape>
            </w:pict>
          </mc:Fallback>
        </mc:AlternateContent>
      </w:r>
    </w:p>
    <w:p w:rsidR="005742F6" w:rsidRDefault="005742F6" w:rsidP="007C5976">
      <w:pPr>
        <w:pStyle w:val="Heading2"/>
      </w:pPr>
    </w:p>
    <w:p w:rsidR="00A4038E" w:rsidRPr="001D47DE" w:rsidRDefault="0069731F" w:rsidP="007C5976">
      <w:pPr>
        <w:pStyle w:val="Heading2"/>
      </w:pPr>
      <w:r w:rsidRPr="001D47DE">
        <w:t xml:space="preserve">3.3 </w:t>
      </w:r>
      <w:r w:rsidR="00D674E5" w:rsidRPr="001D47DE">
        <w:t>When pharmacists are required to report</w:t>
      </w:r>
    </w:p>
    <w:p w:rsidR="00E77FDB" w:rsidRPr="001D47DE" w:rsidRDefault="00E77FDB" w:rsidP="00DD4C7E">
      <w:pPr>
        <w:autoSpaceDE w:val="0"/>
        <w:autoSpaceDN w:val="0"/>
        <w:adjustRightInd w:val="0"/>
        <w:spacing w:after="0" w:line="240" w:lineRule="auto"/>
        <w:rPr>
          <w:rFonts w:ascii="Verdana" w:hAnsi="Verdana"/>
        </w:rPr>
      </w:pPr>
    </w:p>
    <w:tbl>
      <w:tblPr>
        <w:tblStyle w:val="TableGrid"/>
        <w:tblW w:w="13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1138"/>
        <w:gridCol w:w="3902"/>
        <w:gridCol w:w="3874"/>
      </w:tblGrid>
      <w:tr w:rsidR="005742F6" w:rsidRPr="001D47DE" w:rsidTr="005742F6">
        <w:trPr>
          <w:trHeight w:val="873"/>
        </w:trPr>
        <w:tc>
          <w:tcPr>
            <w:tcW w:w="4162" w:type="dxa"/>
          </w:tcPr>
          <w:p w:rsidR="005742F6" w:rsidRPr="001D47DE" w:rsidRDefault="005742F6" w:rsidP="00DD4C7E">
            <w:pPr>
              <w:autoSpaceDE w:val="0"/>
              <w:autoSpaceDN w:val="0"/>
              <w:adjustRightInd w:val="0"/>
              <w:rPr>
                <w:rFonts w:ascii="Verdana" w:hAnsi="Verdana"/>
              </w:rPr>
            </w:pPr>
            <w:r w:rsidRPr="001D47DE">
              <w:rPr>
                <w:rFonts w:ascii="Verdana" w:hAnsi="Verdana"/>
              </w:rPr>
              <w:t>You dispense a substance in connection with the provision of MAID</w:t>
            </w:r>
          </w:p>
        </w:tc>
        <w:tc>
          <w:tcPr>
            <w:tcW w:w="1138" w:type="dxa"/>
          </w:tcPr>
          <w:p w:rsidR="005742F6" w:rsidRPr="001D47DE" w:rsidRDefault="005742F6" w:rsidP="00DD4C7E">
            <w:pPr>
              <w:autoSpaceDE w:val="0"/>
              <w:autoSpaceDN w:val="0"/>
              <w:adjustRightInd w:val="0"/>
              <w:rPr>
                <w:rFonts w:ascii="Verdana" w:hAnsi="Verdana"/>
              </w:rPr>
            </w:pPr>
            <w:r w:rsidRPr="001D47DE">
              <w:rPr>
                <w:rFonts w:ascii="Verdana" w:hAnsi="Verdana"/>
                <w:noProof/>
                <w:lang w:val="en-US"/>
              </w:rPr>
              <mc:AlternateContent>
                <mc:Choice Requires="wps">
                  <w:drawing>
                    <wp:inline distT="0" distB="0" distL="0" distR="0" wp14:anchorId="43904468" wp14:editId="109D262C">
                      <wp:extent cx="525600" cy="230400"/>
                      <wp:effectExtent l="0" t="19050" r="46355" b="36830"/>
                      <wp:docPr id="21" name="Right Arrow 21"/>
                      <wp:cNvGraphicFramePr/>
                      <a:graphic xmlns:a="http://schemas.openxmlformats.org/drawingml/2006/main">
                        <a:graphicData uri="http://schemas.microsoft.com/office/word/2010/wordprocessingShape">
                          <wps:wsp>
                            <wps:cNvSpPr/>
                            <wps:spPr>
                              <a:xfrm>
                                <a:off x="0" y="0"/>
                                <a:ext cx="525600" cy="230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412A72" id="Right Arrow 21" o:spid="_x0000_s1026" type="#_x0000_t13" style="width:41.4pt;height:1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" adj="16866" fillcolor="#4f81bd" strokecolor="#385d8a" strokeweight="2pt">
                      <w10:anchorlock/>
                    </v:shape>
                  </w:pict>
                </mc:Fallback>
              </mc:AlternateContent>
            </w:r>
          </w:p>
        </w:tc>
        <w:tc>
          <w:tcPr>
            <w:tcW w:w="3902" w:type="dxa"/>
          </w:tcPr>
          <w:p w:rsidR="005742F6" w:rsidRPr="001D47DE" w:rsidRDefault="005742F6" w:rsidP="00DD4C7E">
            <w:pPr>
              <w:autoSpaceDE w:val="0"/>
              <w:autoSpaceDN w:val="0"/>
              <w:adjustRightInd w:val="0"/>
              <w:rPr>
                <w:rFonts w:ascii="Verdana" w:hAnsi="Verdana"/>
              </w:rPr>
            </w:pPr>
            <w:r>
              <w:rPr>
                <w:rFonts w:ascii="Verdana" w:hAnsi="Verdana"/>
              </w:rPr>
              <w:t>Report w</w:t>
            </w:r>
            <w:r w:rsidRPr="001D47DE">
              <w:rPr>
                <w:rFonts w:ascii="Verdana" w:hAnsi="Verdana"/>
              </w:rPr>
              <w:t xml:space="preserve">ithin 30 days </w:t>
            </w:r>
            <w:r w:rsidRPr="001D47DE">
              <w:rPr>
                <w:rFonts w:ascii="Verdana" w:hAnsi="Verdana"/>
                <w:b/>
                <w:u w:val="single"/>
              </w:rPr>
              <w:t>after the day the substance was dispensed</w:t>
            </w:r>
          </w:p>
          <w:p w:rsidR="005742F6" w:rsidRPr="001D47DE" w:rsidRDefault="005742F6" w:rsidP="00DD4C7E">
            <w:pPr>
              <w:autoSpaceDE w:val="0"/>
              <w:autoSpaceDN w:val="0"/>
              <w:adjustRightInd w:val="0"/>
              <w:rPr>
                <w:rFonts w:ascii="Verdana" w:hAnsi="Verdana"/>
                <w:i/>
              </w:rPr>
            </w:pPr>
            <w:r w:rsidRPr="001D47DE">
              <w:rPr>
                <w:rFonts w:ascii="Verdana" w:hAnsi="Verdana" w:cs="Arial"/>
                <w:i/>
                <w:sz w:val="20"/>
              </w:rPr>
              <w:t>Only one report is required regardless of how many substances are dispensed for the purpose of providing MAID to one patient</w:t>
            </w:r>
            <w:r w:rsidRPr="001D47DE">
              <w:rPr>
                <w:rFonts w:ascii="Verdana" w:hAnsi="Verdana" w:cs="Arial"/>
                <w:i/>
              </w:rPr>
              <w:t>.</w:t>
            </w:r>
          </w:p>
        </w:tc>
        <w:tc>
          <w:tcPr>
            <w:tcW w:w="3874" w:type="dxa"/>
          </w:tcPr>
          <w:p w:rsidR="005742F6" w:rsidRPr="00E91434" w:rsidRDefault="005742F6" w:rsidP="005742F6">
            <w:pPr>
              <w:ind w:left="256"/>
              <w:rPr>
                <w:rFonts w:ascii="Verdana" w:hAnsi="Verdana"/>
                <w:u w:val="single"/>
              </w:rPr>
            </w:pPr>
            <w:r>
              <w:rPr>
                <w:rFonts w:ascii="Verdana" w:hAnsi="Verdana"/>
                <w:u w:val="single"/>
              </w:rPr>
              <w:t>SK Form</w:t>
            </w:r>
          </w:p>
          <w:p w:rsidR="005742F6" w:rsidRDefault="005742F6" w:rsidP="005742F6">
            <w:pPr>
              <w:pStyle w:val="ListParagraph"/>
              <w:numPr>
                <w:ilvl w:val="0"/>
                <w:numId w:val="14"/>
              </w:numPr>
              <w:ind w:left="615" w:hanging="286"/>
              <w:rPr>
                <w:rFonts w:ascii="Verdana" w:hAnsi="Verdana"/>
              </w:rPr>
            </w:pPr>
            <w:r>
              <w:rPr>
                <w:rFonts w:ascii="Verdana" w:hAnsi="Verdana"/>
              </w:rPr>
              <w:t xml:space="preserve">Form A Prescription Protocol </w:t>
            </w:r>
            <w:r w:rsidR="00291255">
              <w:rPr>
                <w:rFonts w:ascii="Verdana" w:hAnsi="Verdana"/>
              </w:rPr>
              <w:t xml:space="preserve">– </w:t>
            </w:r>
            <w:r>
              <w:rPr>
                <w:rFonts w:ascii="Verdana" w:hAnsi="Verdana"/>
              </w:rPr>
              <w:t>Injection or</w:t>
            </w:r>
          </w:p>
          <w:p w:rsidR="005742F6" w:rsidRDefault="005742F6" w:rsidP="005742F6">
            <w:pPr>
              <w:pStyle w:val="ListParagraph"/>
              <w:numPr>
                <w:ilvl w:val="0"/>
                <w:numId w:val="14"/>
              </w:numPr>
              <w:ind w:left="615" w:hanging="286"/>
              <w:rPr>
                <w:rFonts w:ascii="Verdana" w:hAnsi="Verdana"/>
              </w:rPr>
            </w:pPr>
            <w:r>
              <w:rPr>
                <w:rFonts w:ascii="Verdana" w:hAnsi="Verdana"/>
              </w:rPr>
              <w:t>For</w:t>
            </w:r>
            <w:r w:rsidR="00291255">
              <w:rPr>
                <w:rFonts w:ascii="Verdana" w:hAnsi="Verdana"/>
              </w:rPr>
              <w:t>m B Prescription Protocol – Oral</w:t>
            </w:r>
          </w:p>
          <w:p w:rsidR="005742F6" w:rsidRDefault="005742F6" w:rsidP="00DD4C7E">
            <w:pPr>
              <w:autoSpaceDE w:val="0"/>
              <w:autoSpaceDN w:val="0"/>
              <w:adjustRightInd w:val="0"/>
              <w:rPr>
                <w:rFonts w:ascii="Verdana" w:hAnsi="Verdana"/>
              </w:rPr>
            </w:pPr>
          </w:p>
        </w:tc>
      </w:tr>
    </w:tbl>
    <w:p w:rsidR="00E77FDB" w:rsidRDefault="00E77FDB" w:rsidP="00DD4C7E">
      <w:pPr>
        <w:spacing w:after="0" w:line="240" w:lineRule="auto"/>
        <w:rPr>
          <w:rFonts w:ascii="Verdana" w:eastAsia="Times New Roman" w:hAnsi="Verdana" w:cs="Helvetica"/>
          <w:lang w:eastAsia="en-CA"/>
        </w:rPr>
      </w:pPr>
    </w:p>
    <w:p w:rsidR="00132017" w:rsidRPr="001D47DE" w:rsidRDefault="00132017" w:rsidP="00DD4C7E">
      <w:pPr>
        <w:spacing w:after="0" w:line="240" w:lineRule="auto"/>
        <w:rPr>
          <w:rFonts w:ascii="Verdana" w:eastAsia="Times New Roman" w:hAnsi="Verdana" w:cs="Helvetica"/>
          <w:lang w:eastAsia="en-CA"/>
        </w:rPr>
      </w:pPr>
    </w:p>
    <w:p w:rsidR="00E77FDB" w:rsidRPr="001D47DE" w:rsidRDefault="00E77FDB" w:rsidP="00DD4C7E">
      <w:pPr>
        <w:autoSpaceDE w:val="0"/>
        <w:autoSpaceDN w:val="0"/>
        <w:adjustRightInd w:val="0"/>
        <w:spacing w:after="0" w:line="240" w:lineRule="auto"/>
        <w:rPr>
          <w:rFonts w:ascii="Verdana" w:hAnsi="Verdana" w:cs="Arial"/>
        </w:rPr>
      </w:pPr>
      <w:r w:rsidRPr="001D47DE">
        <w:rPr>
          <w:rFonts w:ascii="Verdana" w:eastAsia="Times New Roman" w:hAnsi="Verdana" w:cs="Helvetica"/>
          <w:noProof/>
          <w:lang w:val="en-US"/>
        </w:rPr>
        <mc:AlternateContent>
          <mc:Choice Requires="wps">
            <w:drawing>
              <wp:inline distT="0" distB="0" distL="0" distR="0" wp14:anchorId="374DC8E4" wp14:editId="3E20A64C">
                <wp:extent cx="8229600" cy="857250"/>
                <wp:effectExtent l="19050" t="1905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857250"/>
                        </a:xfrm>
                        <a:prstGeom prst="rect">
                          <a:avLst/>
                        </a:prstGeom>
                        <a:solidFill>
                          <a:srgbClr val="FFFFFF"/>
                        </a:solidFill>
                        <a:ln w="28575">
                          <a:solidFill>
                            <a:schemeClr val="accent1"/>
                          </a:solidFill>
                          <a:miter lim="800000"/>
                          <a:headEnd/>
                          <a:tailEnd/>
                        </a:ln>
                      </wps:spPr>
                      <wps:txbx>
                        <w:txbxContent>
                          <w:p w:rsidR="00710279" w:rsidRPr="00EE1D5E" w:rsidRDefault="00710279" w:rsidP="00E77FDB">
                            <w:pPr>
                              <w:jc w:val="center"/>
                              <w:rPr>
                                <w:rFonts w:ascii="Verdana" w:hAnsi="Verdana"/>
                                <w:b/>
                                <w:color w:val="FF0000"/>
                              </w:rPr>
                            </w:pPr>
                            <w:r w:rsidRPr="00EE1D5E">
                              <w:rPr>
                                <w:rFonts w:ascii="Verdana" w:hAnsi="Verdana"/>
                                <w:b/>
                                <w:color w:val="000000" w:themeColor="text1"/>
                              </w:rPr>
                              <w:t xml:space="preserve">Exceptions: </w:t>
                            </w:r>
                            <w:r w:rsidRPr="00EE1D5E">
                              <w:rPr>
                                <w:rFonts w:ascii="Verdana" w:hAnsi="Verdana"/>
                                <w:b/>
                                <w:color w:val="FF0000"/>
                              </w:rPr>
                              <w:t xml:space="preserve">When is a report </w:t>
                            </w:r>
                            <w:r w:rsidRPr="00EE1D5E">
                              <w:rPr>
                                <w:rFonts w:ascii="Verdana" w:hAnsi="Verdana"/>
                                <w:b/>
                                <w:i/>
                                <w:color w:val="FF0000"/>
                              </w:rPr>
                              <w:t xml:space="preserve">not </w:t>
                            </w:r>
                            <w:r w:rsidRPr="00EE1D5E">
                              <w:rPr>
                                <w:rFonts w:ascii="Verdana" w:hAnsi="Verdana"/>
                                <w:b/>
                                <w:color w:val="FF0000"/>
                              </w:rPr>
                              <w:t>required?</w:t>
                            </w:r>
                          </w:p>
                          <w:p w:rsidR="00710279" w:rsidRPr="00BE19F9" w:rsidRDefault="00710279" w:rsidP="004466F7">
                            <w:pPr>
                              <w:spacing w:after="0" w:line="240" w:lineRule="auto"/>
                              <w:rPr>
                                <w:rFonts w:ascii="Verdana" w:hAnsi="Verdana"/>
                              </w:rPr>
                            </w:pPr>
                            <w:r w:rsidRPr="00BE19F9">
                              <w:rPr>
                                <w:rFonts w:ascii="Verdana" w:hAnsi="Verdana"/>
                              </w:rPr>
                              <w:t xml:space="preserve"> You receive or prepare a prescription for the purpose of providing MAID but you do not dispense it</w:t>
                            </w:r>
                            <w:r w:rsidR="00E475FA">
                              <w:rPr>
                                <w:rFonts w:ascii="Verdana" w:hAnsi="Verdana"/>
                              </w:rPr>
                              <w:t>.</w:t>
                            </w:r>
                            <w:r w:rsidRPr="00BE19F9">
                              <w:rPr>
                                <w:rFonts w:ascii="Verdana" w:hAnsi="Verdana"/>
                              </w:rPr>
                              <w:t xml:space="preserve"> </w:t>
                            </w:r>
                          </w:p>
                          <w:p w:rsidR="00710279" w:rsidRDefault="00710279" w:rsidP="008254A5">
                            <w:pPr>
                              <w:pStyle w:val="ListParagraph"/>
                              <w:numPr>
                                <w:ilvl w:val="0"/>
                                <w:numId w:val="7"/>
                              </w:numPr>
                              <w:spacing w:after="0" w:line="240" w:lineRule="auto"/>
                              <w:rPr>
                                <w:rFonts w:ascii="Verdana" w:hAnsi="Verdana"/>
                                <w:i/>
                                <w:sz w:val="20"/>
                              </w:rPr>
                            </w:pPr>
                            <w:r w:rsidRPr="00E77FDB">
                              <w:rPr>
                                <w:rFonts w:ascii="Verdana" w:hAnsi="Verdana"/>
                                <w:i/>
                                <w:sz w:val="20"/>
                              </w:rPr>
                              <w:t>In a collaborative practice, only the pharmacist who actually dispenses the substance is required to report</w:t>
                            </w:r>
                            <w:r w:rsidR="00E475FA">
                              <w:rPr>
                                <w:rFonts w:ascii="Verdana" w:hAnsi="Verdana"/>
                                <w:i/>
                                <w:sz w:val="20"/>
                              </w:rPr>
                              <w:t>.</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4DC8E4" id="Text Box 12" o:spid="_x0000_s1030" type="#_x0000_t202" style="width:9in;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" strokecolor="#4f81bd [3204]" strokeweight="2.25pt">
                <v:textbox>
                  <w:txbxContent>
                    <w:p w:rsidR="00710279" w:rsidRPr="00EE1D5E" w:rsidRDefault="00710279" w:rsidP="00E77FDB">
                      <w:pPr>
                        <w:jc w:val="center"/>
                        <w:rPr>
                          <w:rFonts w:ascii="Verdana" w:hAnsi="Verdana"/>
                          <w:b/>
                          <w:color w:val="FF0000"/>
                        </w:rPr>
                      </w:pPr>
                      <w:r w:rsidRPr="00EE1D5E">
                        <w:rPr>
                          <w:rFonts w:ascii="Verdana" w:hAnsi="Verdana"/>
                          <w:b/>
                          <w:color w:val="000000" w:themeColor="text1"/>
                        </w:rPr>
                        <w:t xml:space="preserve">Exceptions: </w:t>
                      </w:r>
                      <w:r w:rsidRPr="00EE1D5E">
                        <w:rPr>
                          <w:rFonts w:ascii="Verdana" w:hAnsi="Verdana"/>
                          <w:b/>
                          <w:color w:val="FF0000"/>
                        </w:rPr>
                        <w:t xml:space="preserve">When is a report </w:t>
                      </w:r>
                      <w:r w:rsidRPr="00EE1D5E">
                        <w:rPr>
                          <w:rFonts w:ascii="Verdana" w:hAnsi="Verdana"/>
                          <w:b/>
                          <w:i/>
                          <w:color w:val="FF0000"/>
                        </w:rPr>
                        <w:t xml:space="preserve">not </w:t>
                      </w:r>
                      <w:r w:rsidRPr="00EE1D5E">
                        <w:rPr>
                          <w:rFonts w:ascii="Verdana" w:hAnsi="Verdana"/>
                          <w:b/>
                          <w:color w:val="FF0000"/>
                        </w:rPr>
                        <w:t>required?</w:t>
                      </w:r>
                    </w:p>
                    <w:p w:rsidR="00710279" w:rsidRPr="00BE19F9" w:rsidRDefault="00710279" w:rsidP="004466F7">
                      <w:pPr>
                        <w:spacing w:after="0" w:line="240" w:lineRule="auto"/>
                        <w:rPr>
                          <w:rFonts w:ascii="Verdana" w:hAnsi="Verdana"/>
                        </w:rPr>
                      </w:pPr>
                      <w:r w:rsidRPr="00BE19F9">
                        <w:rPr>
                          <w:rFonts w:ascii="Verdana" w:hAnsi="Verdana"/>
                        </w:rPr>
                        <w:t xml:space="preserve"> You receive or prepare a prescription for the purpose of providing MAID but you do not dispense it</w:t>
                      </w:r>
                      <w:r w:rsidR="00E475FA">
                        <w:rPr>
                          <w:rFonts w:ascii="Verdana" w:hAnsi="Verdana"/>
                        </w:rPr>
                        <w:t>.</w:t>
                      </w:r>
                      <w:r w:rsidRPr="00BE19F9">
                        <w:rPr>
                          <w:rFonts w:ascii="Verdana" w:hAnsi="Verdana"/>
                        </w:rPr>
                        <w:t xml:space="preserve"> </w:t>
                      </w:r>
                    </w:p>
                    <w:p w:rsidR="00710279" w:rsidRDefault="00710279" w:rsidP="008254A5">
                      <w:pPr>
                        <w:pStyle w:val="ListParagraph"/>
                        <w:numPr>
                          <w:ilvl w:val="0"/>
                          <w:numId w:val="7"/>
                        </w:numPr>
                        <w:spacing w:after="0" w:line="240" w:lineRule="auto"/>
                        <w:rPr>
                          <w:rFonts w:ascii="Verdana" w:hAnsi="Verdana"/>
                          <w:i/>
                          <w:sz w:val="20"/>
                        </w:rPr>
                      </w:pPr>
                      <w:r w:rsidRPr="00E77FDB">
                        <w:rPr>
                          <w:rFonts w:ascii="Verdana" w:hAnsi="Verdana"/>
                          <w:i/>
                          <w:sz w:val="20"/>
                        </w:rPr>
                        <w:t>In a collaborative practice, only the pharmacist who actually dispenses the substance is required to report</w:t>
                      </w:r>
                      <w:r w:rsidR="00E475FA">
                        <w:rPr>
                          <w:rFonts w:ascii="Verdana" w:hAnsi="Verdana"/>
                          <w:i/>
                          <w:sz w:val="20"/>
                        </w:rPr>
                        <w:t>.</w:t>
                      </w:r>
                    </w:p>
                  </w:txbxContent>
                </v:textbox>
                <w10:anchorlock/>
              </v:shape>
            </w:pict>
          </mc:Fallback>
        </mc:AlternateContent>
      </w:r>
    </w:p>
    <w:p w:rsidR="00404E9D" w:rsidRPr="001D47DE" w:rsidRDefault="00404E9D" w:rsidP="00DD4C7E">
      <w:pPr>
        <w:tabs>
          <w:tab w:val="left" w:pos="3943"/>
        </w:tabs>
        <w:autoSpaceDE w:val="0"/>
        <w:autoSpaceDN w:val="0"/>
        <w:adjustRightInd w:val="0"/>
        <w:spacing w:after="0" w:line="240" w:lineRule="auto"/>
        <w:rPr>
          <w:rFonts w:ascii="Verdana" w:hAnsi="Verdana" w:cs="Arial"/>
          <w:b/>
          <w:i/>
          <w:color w:val="000000" w:themeColor="text1"/>
        </w:rPr>
      </w:pPr>
    </w:p>
    <w:p w:rsidR="00ED5BFE" w:rsidRPr="001D47DE" w:rsidRDefault="00690E9B" w:rsidP="008254A5">
      <w:pPr>
        <w:pStyle w:val="Heading1"/>
        <w:numPr>
          <w:ilvl w:val="0"/>
          <w:numId w:val="11"/>
        </w:numPr>
      </w:pPr>
      <w:r w:rsidRPr="001D47DE">
        <w:t xml:space="preserve">How is a report submitted? </w:t>
      </w:r>
    </w:p>
    <w:p w:rsidR="00DD4C7E" w:rsidRPr="00252D0E" w:rsidRDefault="00DD4C7E" w:rsidP="00DD4C7E">
      <w:pPr>
        <w:pStyle w:val="Heading4"/>
        <w:spacing w:before="0" w:line="240" w:lineRule="auto"/>
        <w:rPr>
          <w:rFonts w:ascii="Verdana" w:hAnsi="Verdana"/>
          <w:b w:val="0"/>
          <w:i w:val="0"/>
          <w:color w:val="auto"/>
          <w:lang w:val="en"/>
        </w:rPr>
      </w:pPr>
    </w:p>
    <w:p w:rsidR="005F0970" w:rsidRPr="00E475FA" w:rsidRDefault="005F0970" w:rsidP="00E475FA">
      <w:pPr>
        <w:spacing w:after="0" w:line="240" w:lineRule="auto"/>
        <w:rPr>
          <w:rFonts w:ascii="Verdana" w:hAnsi="Verdana"/>
        </w:rPr>
      </w:pPr>
      <w:r w:rsidRPr="00E475FA">
        <w:rPr>
          <w:rFonts w:ascii="Verdana" w:hAnsi="Verdana"/>
        </w:rPr>
        <w:t xml:space="preserve">In Saskatchewan, physicians, nurse practitioners, and pharmacists submit information to the provincial designated recipient, the Saskatchewan Health Authority (SHA).  As the designated recipient, the SHA is responsible for submitting information </w:t>
      </w:r>
      <w:r w:rsidR="0015181A">
        <w:rPr>
          <w:rFonts w:ascii="Verdana" w:hAnsi="Verdana"/>
        </w:rPr>
        <w:t>to the federal government in relation to</w:t>
      </w:r>
      <w:r w:rsidRPr="00E475FA">
        <w:rPr>
          <w:rFonts w:ascii="Verdana" w:hAnsi="Verdana"/>
        </w:rPr>
        <w:t xml:space="preserve"> written requests for, and the provision of, </w:t>
      </w:r>
      <w:r w:rsidR="00D65122" w:rsidRPr="00E475FA">
        <w:rPr>
          <w:rFonts w:ascii="Verdana" w:hAnsi="Verdana"/>
        </w:rPr>
        <w:t>medical assistance in dying</w:t>
      </w:r>
      <w:r w:rsidRPr="00E475FA">
        <w:rPr>
          <w:rFonts w:ascii="Verdana" w:hAnsi="Verdana"/>
        </w:rPr>
        <w:t xml:space="preserve">.  </w:t>
      </w:r>
    </w:p>
    <w:p w:rsidR="005F0970" w:rsidRPr="00E475FA" w:rsidRDefault="005F0970" w:rsidP="00E475FA">
      <w:pPr>
        <w:spacing w:after="0" w:line="240" w:lineRule="auto"/>
        <w:rPr>
          <w:rFonts w:ascii="Verdana" w:hAnsi="Verdana"/>
        </w:rPr>
      </w:pPr>
    </w:p>
    <w:p w:rsidR="00690E9B" w:rsidRPr="00E475FA" w:rsidRDefault="00252D0E" w:rsidP="00E475FA">
      <w:pPr>
        <w:spacing w:after="0" w:line="240" w:lineRule="auto"/>
        <w:rPr>
          <w:rFonts w:ascii="Verdana" w:hAnsi="Verdana"/>
        </w:rPr>
      </w:pPr>
      <w:r w:rsidRPr="00E475FA">
        <w:rPr>
          <w:rFonts w:ascii="Verdana" w:hAnsi="Verdana"/>
        </w:rPr>
        <w:t xml:space="preserve">When federal reporting is required as </w:t>
      </w:r>
      <w:r w:rsidR="0015181A">
        <w:rPr>
          <w:rFonts w:ascii="Verdana" w:hAnsi="Verdana"/>
        </w:rPr>
        <w:t>set out</w:t>
      </w:r>
      <w:r w:rsidRPr="00E475FA">
        <w:rPr>
          <w:rFonts w:ascii="Verdana" w:hAnsi="Verdana"/>
        </w:rPr>
        <w:t xml:space="preserve"> </w:t>
      </w:r>
      <w:r w:rsidR="0015181A">
        <w:rPr>
          <w:rFonts w:ascii="Verdana" w:hAnsi="Verdana"/>
        </w:rPr>
        <w:t>in earlier sections of this document</w:t>
      </w:r>
      <w:r w:rsidRPr="00E475FA">
        <w:rPr>
          <w:rFonts w:ascii="Verdana" w:hAnsi="Verdana"/>
        </w:rPr>
        <w:t>, forward</w:t>
      </w:r>
      <w:r w:rsidR="00EF2653">
        <w:rPr>
          <w:rFonts w:ascii="Verdana" w:hAnsi="Verdana"/>
        </w:rPr>
        <w:t>/fax</w:t>
      </w:r>
      <w:r w:rsidRPr="00E475FA">
        <w:rPr>
          <w:rFonts w:ascii="Verdana" w:hAnsi="Verdana"/>
        </w:rPr>
        <w:t xml:space="preserve"> a copy of the patient’s SK forms to </w:t>
      </w:r>
      <w:proofErr w:type="spellStart"/>
      <w:r w:rsidRPr="00E475FA">
        <w:rPr>
          <w:rFonts w:ascii="Verdana" w:hAnsi="Verdana"/>
        </w:rPr>
        <w:t>HealthLine</w:t>
      </w:r>
      <w:proofErr w:type="spellEnd"/>
      <w:r w:rsidRPr="00E475FA">
        <w:rPr>
          <w:rFonts w:ascii="Verdana" w:hAnsi="Verdana"/>
        </w:rPr>
        <w:t>:</w:t>
      </w:r>
    </w:p>
    <w:p w:rsidR="00252D0E" w:rsidRPr="00252D0E" w:rsidRDefault="00252D0E" w:rsidP="00252D0E">
      <w:pPr>
        <w:spacing w:after="0" w:line="240" w:lineRule="auto"/>
        <w:rPr>
          <w:rFonts w:ascii="Verdana" w:hAnsi="Verdana"/>
        </w:rPr>
      </w:pPr>
    </w:p>
    <w:p w:rsidR="00252D0E" w:rsidRPr="00252D0E" w:rsidRDefault="00252D0E" w:rsidP="00346ECA">
      <w:pPr>
        <w:spacing w:after="0" w:line="240" w:lineRule="auto"/>
        <w:ind w:left="720"/>
        <w:rPr>
          <w:rFonts w:ascii="Verdana" w:hAnsi="Verdana"/>
        </w:rPr>
      </w:pPr>
      <w:r>
        <w:rPr>
          <w:rFonts w:ascii="Verdana" w:hAnsi="Verdana"/>
        </w:rPr>
        <w:t xml:space="preserve">Contact Name: </w:t>
      </w:r>
      <w:r w:rsidR="00346ECA">
        <w:rPr>
          <w:rFonts w:ascii="Verdana" w:hAnsi="Verdana"/>
        </w:rPr>
        <w:t>Michelle Fisher</w:t>
      </w:r>
      <w:r>
        <w:rPr>
          <w:rFonts w:ascii="Verdana" w:hAnsi="Verdana"/>
        </w:rPr>
        <w:t xml:space="preserve"> </w:t>
      </w:r>
    </w:p>
    <w:p w:rsidR="00F521C0" w:rsidRPr="00F521C0" w:rsidRDefault="00252D0E" w:rsidP="00F521C0">
      <w:pPr>
        <w:spacing w:after="0" w:line="240" w:lineRule="auto"/>
        <w:ind w:left="720"/>
        <w:rPr>
          <w:rFonts w:ascii="Verdana" w:hAnsi="Verdana"/>
        </w:rPr>
      </w:pPr>
      <w:r>
        <w:rPr>
          <w:rFonts w:ascii="Verdana" w:hAnsi="Verdana"/>
        </w:rPr>
        <w:t xml:space="preserve">Fax Number:  </w:t>
      </w:r>
      <w:r w:rsidR="00F521C0" w:rsidRPr="00F521C0">
        <w:rPr>
          <w:rFonts w:ascii="Verdana" w:hAnsi="Verdana"/>
        </w:rPr>
        <w:t>1-833-837-9006</w:t>
      </w:r>
    </w:p>
    <w:p w:rsidR="00234216" w:rsidRPr="001D47DE" w:rsidRDefault="00234216" w:rsidP="00F521C0">
      <w:pPr>
        <w:spacing w:after="0" w:line="240" w:lineRule="auto"/>
        <w:ind w:left="720"/>
        <w:rPr>
          <w:rFonts w:ascii="Verdana" w:hAnsi="Verdana"/>
        </w:rPr>
      </w:pPr>
    </w:p>
    <w:p w:rsidR="00234216" w:rsidRPr="001D47DE" w:rsidRDefault="00234216" w:rsidP="00DD4C7E">
      <w:pPr>
        <w:spacing w:after="0" w:line="240" w:lineRule="auto"/>
        <w:rPr>
          <w:rFonts w:ascii="Verdana" w:hAnsi="Verdana"/>
        </w:rPr>
      </w:pPr>
    </w:p>
    <w:p w:rsidR="004466F7" w:rsidRPr="001D47DE" w:rsidRDefault="004466F7" w:rsidP="008254A5">
      <w:pPr>
        <w:pStyle w:val="Heading1"/>
        <w:numPr>
          <w:ilvl w:val="0"/>
          <w:numId w:val="11"/>
        </w:numPr>
      </w:pPr>
      <w:r w:rsidRPr="001D47DE">
        <w:t xml:space="preserve">What happens if the required information is not reported? </w:t>
      </w:r>
    </w:p>
    <w:p w:rsidR="005162A4" w:rsidRPr="001D47DE" w:rsidRDefault="005162A4" w:rsidP="00DD4C7E">
      <w:pPr>
        <w:spacing w:after="0" w:line="240" w:lineRule="auto"/>
        <w:rPr>
          <w:rFonts w:ascii="Verdana" w:eastAsia="Times New Roman" w:hAnsi="Verdana" w:cs="Univers LT Std 45 Light"/>
          <w:bCs/>
        </w:rPr>
      </w:pPr>
    </w:p>
    <w:p w:rsidR="0051451A" w:rsidRDefault="00252D0E" w:rsidP="00DD4C7E">
      <w:pPr>
        <w:spacing w:after="0" w:line="240" w:lineRule="auto"/>
        <w:rPr>
          <w:rFonts w:ascii="Verdana" w:eastAsia="Times New Roman" w:hAnsi="Verdana" w:cs="Univers LT Std 45 Light"/>
          <w:bCs/>
        </w:rPr>
      </w:pPr>
      <w:r>
        <w:rPr>
          <w:rFonts w:ascii="Verdana" w:eastAsia="Times New Roman" w:hAnsi="Verdana" w:cs="Univers LT Std 45 Light"/>
          <w:bCs/>
        </w:rPr>
        <w:t xml:space="preserve">The </w:t>
      </w:r>
      <w:r w:rsidR="009D237A">
        <w:rPr>
          <w:rFonts w:ascii="Verdana" w:eastAsia="Times New Roman" w:hAnsi="Verdana" w:cs="Univers LT Std 45 Light"/>
          <w:bCs/>
        </w:rPr>
        <w:t>Saskatchewan</w:t>
      </w:r>
      <w:r w:rsidR="00FD5D92" w:rsidRPr="001D47DE">
        <w:rPr>
          <w:rFonts w:ascii="Verdana" w:eastAsia="Times New Roman" w:hAnsi="Verdana" w:cs="Univers LT Std 45 Light"/>
          <w:bCs/>
        </w:rPr>
        <w:t xml:space="preserve"> designated recipient </w:t>
      </w:r>
      <w:r>
        <w:rPr>
          <w:rFonts w:ascii="Verdana" w:eastAsia="Times New Roman" w:hAnsi="Verdana" w:cs="Univers LT Std 45 Light"/>
          <w:bCs/>
        </w:rPr>
        <w:t>(</w:t>
      </w:r>
      <w:r w:rsidR="005F0970">
        <w:rPr>
          <w:rFonts w:ascii="Verdana" w:eastAsia="Times New Roman" w:hAnsi="Verdana" w:cs="Univers LT Std 45 Light"/>
          <w:bCs/>
        </w:rPr>
        <w:t>SHA</w:t>
      </w:r>
      <w:r>
        <w:rPr>
          <w:rFonts w:ascii="Verdana" w:eastAsia="Times New Roman" w:hAnsi="Verdana" w:cs="Univers LT Std 45 Light"/>
          <w:bCs/>
        </w:rPr>
        <w:t xml:space="preserve">) </w:t>
      </w:r>
      <w:r w:rsidR="004466F7" w:rsidRPr="001D47DE">
        <w:rPr>
          <w:rFonts w:ascii="Verdana" w:eastAsia="Times New Roman" w:hAnsi="Verdana" w:cs="Univers LT Std 45 Light"/>
          <w:bCs/>
        </w:rPr>
        <w:t>will</w:t>
      </w:r>
      <w:r w:rsidR="00FD5D92" w:rsidRPr="001D47DE">
        <w:rPr>
          <w:rFonts w:ascii="Verdana" w:eastAsia="Times New Roman" w:hAnsi="Verdana" w:cs="Univers LT Std 45 Light"/>
          <w:bCs/>
        </w:rPr>
        <w:t xml:space="preserve"> follow up with you if the information provided is unclear or incomplete, or to find out why you have not reported.</w:t>
      </w:r>
      <w:r w:rsidR="0051451A" w:rsidRPr="001D47DE">
        <w:rPr>
          <w:rFonts w:ascii="Verdana" w:eastAsia="Times New Roman" w:hAnsi="Verdana" w:cs="Univers LT Std 45 Light"/>
          <w:bCs/>
        </w:rPr>
        <w:t xml:space="preserve"> </w:t>
      </w:r>
    </w:p>
    <w:p w:rsidR="008254A5" w:rsidRPr="001D47DE" w:rsidRDefault="008254A5" w:rsidP="00DD4C7E">
      <w:pPr>
        <w:spacing w:after="0" w:line="240" w:lineRule="auto"/>
        <w:rPr>
          <w:rFonts w:ascii="Verdana" w:eastAsia="Times New Roman" w:hAnsi="Verdana" w:cs="Univers LT Std 45 Light"/>
          <w:bCs/>
        </w:rPr>
      </w:pPr>
    </w:p>
    <w:p w:rsidR="00FD5D92" w:rsidRPr="001D47DE" w:rsidRDefault="009336DA" w:rsidP="00DD4C7E">
      <w:pPr>
        <w:spacing w:after="0" w:line="240" w:lineRule="auto"/>
        <w:rPr>
          <w:rFonts w:ascii="Verdana" w:hAnsi="Verdana"/>
        </w:rPr>
      </w:pPr>
      <w:r w:rsidRPr="001D47DE">
        <w:rPr>
          <w:rFonts w:ascii="Verdana" w:hAnsi="Verdana"/>
        </w:rPr>
        <w:t>P</w:t>
      </w:r>
      <w:r w:rsidR="00FD5D92" w:rsidRPr="001D47DE">
        <w:rPr>
          <w:rFonts w:ascii="Verdana" w:hAnsi="Verdana"/>
        </w:rPr>
        <w:t xml:space="preserve">ractitioners and pharmacists are required under </w:t>
      </w:r>
      <w:hyperlink r:id="rId15" w:anchor="docCont" w:history="1">
        <w:r w:rsidR="00FD5D92" w:rsidRPr="001D47DE">
          <w:rPr>
            <w:rStyle w:val="Hyperlink"/>
            <w:rFonts w:ascii="Verdana" w:hAnsi="Verdana"/>
          </w:rPr>
          <w:t xml:space="preserve">s. 241.31 of the </w:t>
        </w:r>
        <w:r w:rsidR="00FD5D92" w:rsidRPr="001D47DE">
          <w:rPr>
            <w:rStyle w:val="Hyperlink"/>
            <w:rFonts w:ascii="Verdana" w:hAnsi="Verdana"/>
            <w:i/>
          </w:rPr>
          <w:t>Criminal Code</w:t>
        </w:r>
      </w:hyperlink>
      <w:r w:rsidR="00FD5D92" w:rsidRPr="001D47DE">
        <w:rPr>
          <w:rFonts w:ascii="Verdana" w:hAnsi="Verdana"/>
        </w:rPr>
        <w:t xml:space="preserve"> to file the information required in the regulations within </w:t>
      </w:r>
      <w:r w:rsidR="009415D2">
        <w:rPr>
          <w:rFonts w:ascii="Verdana" w:hAnsi="Verdana"/>
        </w:rPr>
        <w:t xml:space="preserve">the specified </w:t>
      </w:r>
      <w:r w:rsidR="00FD5D92" w:rsidRPr="001D47DE">
        <w:rPr>
          <w:rFonts w:ascii="Verdana" w:hAnsi="Verdana"/>
        </w:rPr>
        <w:t xml:space="preserve">timeframes. </w:t>
      </w:r>
      <w:r w:rsidR="004E339E">
        <w:rPr>
          <w:rFonts w:ascii="Verdana" w:hAnsi="Verdana"/>
        </w:rPr>
        <w:t xml:space="preserve"> </w:t>
      </w:r>
      <w:r w:rsidR="00FD5D92" w:rsidRPr="001D47DE">
        <w:rPr>
          <w:rFonts w:ascii="Verdana" w:hAnsi="Verdana"/>
        </w:rPr>
        <w:t xml:space="preserve">A practitioner or pharmacist who </w:t>
      </w:r>
      <w:r w:rsidR="00FD5D92" w:rsidRPr="001D47DE">
        <w:rPr>
          <w:rFonts w:ascii="Verdana" w:hAnsi="Verdana"/>
          <w:b/>
        </w:rPr>
        <w:t>knowingly</w:t>
      </w:r>
      <w:r w:rsidR="00FD5D92" w:rsidRPr="001D47DE">
        <w:rPr>
          <w:rFonts w:ascii="Verdana" w:hAnsi="Verdana"/>
        </w:rPr>
        <w:t xml:space="preserve"> fails to comply with this requirement could face a maximum term of imprisonment of two years. </w:t>
      </w:r>
    </w:p>
    <w:p w:rsidR="00234216" w:rsidRPr="001D47DE" w:rsidRDefault="00234216" w:rsidP="00DD4C7E">
      <w:pPr>
        <w:spacing w:after="0" w:line="240" w:lineRule="auto"/>
        <w:rPr>
          <w:rFonts w:ascii="Verdana" w:hAnsi="Verdana"/>
        </w:rPr>
      </w:pPr>
    </w:p>
    <w:p w:rsidR="00FD5D92" w:rsidRPr="001D47DE" w:rsidRDefault="00FD5D92" w:rsidP="00DD4C7E">
      <w:pPr>
        <w:pStyle w:val="ENSubTitleBoldHeadings"/>
        <w:widowControl/>
        <w:spacing w:before="0" w:line="240" w:lineRule="auto"/>
        <w:rPr>
          <w:rFonts w:ascii="Verdana" w:hAnsi="Verdana"/>
          <w:b w:val="0"/>
          <w:color w:val="auto"/>
          <w:sz w:val="22"/>
          <w:szCs w:val="22"/>
        </w:rPr>
      </w:pPr>
      <w:r w:rsidRPr="001D47DE">
        <w:rPr>
          <w:rFonts w:ascii="Verdana" w:hAnsi="Verdana"/>
          <w:b w:val="0"/>
          <w:color w:val="auto"/>
          <w:sz w:val="22"/>
          <w:szCs w:val="22"/>
        </w:rPr>
        <w:t>If Health Canada, or a provincial or territorial designated recipient, bec</w:t>
      </w:r>
      <w:r w:rsidR="009336DA" w:rsidRPr="001D47DE">
        <w:rPr>
          <w:rFonts w:ascii="Verdana" w:hAnsi="Verdana"/>
          <w:b w:val="0"/>
          <w:color w:val="auto"/>
          <w:sz w:val="22"/>
          <w:szCs w:val="22"/>
        </w:rPr>
        <w:t>o</w:t>
      </w:r>
      <w:r w:rsidRPr="001D47DE">
        <w:rPr>
          <w:rFonts w:ascii="Verdana" w:hAnsi="Verdana"/>
          <w:b w:val="0"/>
          <w:color w:val="auto"/>
          <w:sz w:val="22"/>
          <w:szCs w:val="22"/>
        </w:rPr>
        <w:t>me</w:t>
      </w:r>
      <w:r w:rsidR="009336DA" w:rsidRPr="001D47DE">
        <w:rPr>
          <w:rFonts w:ascii="Verdana" w:hAnsi="Verdana"/>
          <w:b w:val="0"/>
          <w:color w:val="auto"/>
          <w:sz w:val="22"/>
          <w:szCs w:val="22"/>
        </w:rPr>
        <w:t>s</w:t>
      </w:r>
      <w:r w:rsidRPr="001D47DE">
        <w:rPr>
          <w:rFonts w:ascii="Verdana" w:hAnsi="Verdana"/>
          <w:b w:val="0"/>
          <w:color w:val="auto"/>
          <w:sz w:val="22"/>
          <w:szCs w:val="22"/>
        </w:rPr>
        <w:t xml:space="preserve"> aware of failures to apply the eligibility requirements or safeguards in the </w:t>
      </w:r>
      <w:r w:rsidRPr="001D47DE">
        <w:rPr>
          <w:rFonts w:ascii="Verdana" w:hAnsi="Verdana"/>
          <w:b w:val="0"/>
          <w:i/>
          <w:color w:val="auto"/>
          <w:sz w:val="22"/>
          <w:szCs w:val="22"/>
        </w:rPr>
        <w:t>Criminal Code</w:t>
      </w:r>
      <w:r w:rsidRPr="001D47DE">
        <w:rPr>
          <w:rFonts w:ascii="Verdana" w:hAnsi="Verdana"/>
          <w:b w:val="0"/>
          <w:color w:val="auto"/>
          <w:sz w:val="22"/>
          <w:szCs w:val="22"/>
        </w:rPr>
        <w:t>, or continued or egregious omissions in reports, a situation could be referred to law enforcement.</w:t>
      </w:r>
    </w:p>
    <w:p w:rsidR="00234216" w:rsidRDefault="00234216" w:rsidP="00DD4C7E">
      <w:pPr>
        <w:pStyle w:val="ENSubTitleBoldHeadings"/>
        <w:widowControl/>
        <w:spacing w:before="0" w:line="240" w:lineRule="auto"/>
        <w:rPr>
          <w:rFonts w:ascii="Verdana" w:hAnsi="Verdana"/>
        </w:rPr>
      </w:pPr>
    </w:p>
    <w:p w:rsidR="0069731F" w:rsidRPr="001D47DE" w:rsidRDefault="0069731F" w:rsidP="00DD4C7E">
      <w:pPr>
        <w:pStyle w:val="ENSubTitleBoldHeadings"/>
        <w:widowControl/>
        <w:spacing w:before="0" w:line="240" w:lineRule="auto"/>
        <w:rPr>
          <w:rFonts w:ascii="Verdana" w:hAnsi="Verdana"/>
        </w:rPr>
      </w:pPr>
    </w:p>
    <w:p w:rsidR="0015181A" w:rsidRDefault="0015181A">
      <w:pPr>
        <w:rPr>
          <w:rFonts w:ascii="Verdana" w:eastAsia="Times New Roman" w:hAnsi="Verdana" w:cstheme="majorBidi"/>
          <w:b/>
          <w:bCs/>
          <w:sz w:val="28"/>
          <w:szCs w:val="28"/>
          <w:lang w:val="en" w:eastAsia="en-CA"/>
        </w:rPr>
      </w:pPr>
      <w:r>
        <w:br w:type="page"/>
      </w:r>
    </w:p>
    <w:p w:rsidR="00B241D1" w:rsidRPr="001D47DE" w:rsidRDefault="0069731F" w:rsidP="008254A5">
      <w:pPr>
        <w:pStyle w:val="Heading1"/>
        <w:numPr>
          <w:ilvl w:val="0"/>
          <w:numId w:val="11"/>
        </w:numPr>
      </w:pPr>
      <w:r w:rsidRPr="001D47DE">
        <w:lastRenderedPageBreak/>
        <w:t xml:space="preserve"> </w:t>
      </w:r>
      <w:r w:rsidR="00B241D1" w:rsidRPr="001D47DE">
        <w:t>Clarification of selected reporting requirements</w:t>
      </w:r>
    </w:p>
    <w:p w:rsidR="00887CA0" w:rsidRPr="001D47DE" w:rsidRDefault="00887CA0" w:rsidP="00DD4C7E">
      <w:pPr>
        <w:pStyle w:val="ListParagraph"/>
        <w:spacing w:after="0" w:line="240" w:lineRule="auto"/>
        <w:ind w:left="360"/>
        <w:rPr>
          <w:rFonts w:ascii="Verdana" w:hAnsi="Verdana"/>
          <w:b/>
        </w:rPr>
      </w:pPr>
    </w:p>
    <w:p w:rsidR="00301608" w:rsidRPr="00301608" w:rsidRDefault="00887CA0" w:rsidP="008254A5">
      <w:pPr>
        <w:pStyle w:val="ListParagraph"/>
        <w:numPr>
          <w:ilvl w:val="1"/>
          <w:numId w:val="11"/>
        </w:numPr>
        <w:spacing w:after="0" w:line="240" w:lineRule="auto"/>
        <w:outlineLvl w:val="1"/>
        <w:rPr>
          <w:rFonts w:cs="Helvetica"/>
          <w:b/>
        </w:rPr>
      </w:pPr>
      <w:r w:rsidRPr="00301608">
        <w:rPr>
          <w:rStyle w:val="Heading4Char"/>
          <w:rFonts w:ascii="Verdana" w:hAnsi="Verdana"/>
        </w:rPr>
        <w:t xml:space="preserve">Awareness of the </w:t>
      </w:r>
      <w:r w:rsidR="00756BB8">
        <w:rPr>
          <w:rStyle w:val="Heading4Char"/>
          <w:rFonts w:ascii="Verdana" w:hAnsi="Verdana"/>
        </w:rPr>
        <w:t>P</w:t>
      </w:r>
      <w:r w:rsidRPr="00301608">
        <w:rPr>
          <w:rStyle w:val="Heading4Char"/>
          <w:rFonts w:ascii="Verdana" w:hAnsi="Verdana"/>
        </w:rPr>
        <w:t xml:space="preserve">atient’s </w:t>
      </w:r>
      <w:r w:rsidR="00756BB8">
        <w:rPr>
          <w:rStyle w:val="Heading4Char"/>
          <w:rFonts w:ascii="Verdana" w:hAnsi="Verdana"/>
        </w:rPr>
        <w:t>D</w:t>
      </w:r>
      <w:r w:rsidRPr="00301608">
        <w:rPr>
          <w:rStyle w:val="Heading4Char"/>
          <w:rFonts w:ascii="Verdana" w:hAnsi="Verdana"/>
        </w:rPr>
        <w:t>eath</w:t>
      </w:r>
      <w:r w:rsidRPr="00301608">
        <w:rPr>
          <w:rFonts w:ascii="Verdana" w:eastAsia="Times New Roman" w:hAnsi="Verdana" w:cs="Helvetica"/>
          <w:lang w:val="en" w:eastAsia="en-CA"/>
        </w:rPr>
        <w:t xml:space="preserve">: </w:t>
      </w:r>
    </w:p>
    <w:p w:rsidR="00301608" w:rsidRDefault="00887CA0" w:rsidP="00301608">
      <w:pPr>
        <w:pStyle w:val="ListParagraph"/>
        <w:spacing w:after="0" w:line="240" w:lineRule="auto"/>
        <w:rPr>
          <w:rFonts w:ascii="Verdana" w:eastAsia="Times New Roman" w:hAnsi="Verdana" w:cs="Helvetica"/>
          <w:lang w:val="en" w:eastAsia="en-CA"/>
        </w:rPr>
      </w:pPr>
      <w:r w:rsidRPr="00301608">
        <w:rPr>
          <w:rFonts w:ascii="Verdana" w:eastAsia="Times New Roman" w:hAnsi="Verdana" w:cs="Helvetica"/>
          <w:lang w:val="en" w:eastAsia="en-CA"/>
        </w:rPr>
        <w:t>In cases where a patient has died without a practitioner present</w:t>
      </w:r>
      <w:r w:rsidR="008254A5">
        <w:rPr>
          <w:rFonts w:ascii="Verdana" w:eastAsia="Times New Roman" w:hAnsi="Verdana" w:cs="Helvetica"/>
          <w:lang w:val="en" w:eastAsia="en-CA"/>
        </w:rPr>
        <w:t xml:space="preserve"> (i.e.</w:t>
      </w:r>
      <w:r w:rsidR="004E339E">
        <w:rPr>
          <w:rFonts w:ascii="Verdana" w:eastAsia="Times New Roman" w:hAnsi="Verdana" w:cs="Helvetica"/>
          <w:lang w:val="en" w:eastAsia="en-CA"/>
        </w:rPr>
        <w:t>,</w:t>
      </w:r>
      <w:r w:rsidR="008254A5">
        <w:rPr>
          <w:rFonts w:ascii="Verdana" w:eastAsia="Times New Roman" w:hAnsi="Verdana" w:cs="Helvetica"/>
          <w:lang w:val="en" w:eastAsia="en-CA"/>
        </w:rPr>
        <w:t xml:space="preserve"> d</w:t>
      </w:r>
      <w:r w:rsidR="003B1EDB">
        <w:rPr>
          <w:rFonts w:ascii="Verdana" w:eastAsia="Times New Roman" w:hAnsi="Verdana" w:cs="Helvetica"/>
          <w:lang w:val="en" w:eastAsia="en-CA"/>
        </w:rPr>
        <w:t xml:space="preserve">eath by a cause other than MAID) </w:t>
      </w:r>
      <w:r w:rsidRPr="00301608">
        <w:rPr>
          <w:rFonts w:ascii="Verdana" w:eastAsia="Times New Roman" w:hAnsi="Verdana" w:cs="Helvetica"/>
          <w:lang w:val="en" w:eastAsia="en-CA"/>
        </w:rPr>
        <w:t xml:space="preserve">you may be uncertain about some of the information relating to the patient’s death.  In some cases, you may be unaware as to whether the patient has died, when they died, or where they </w:t>
      </w:r>
      <w:r w:rsidR="009415D2">
        <w:rPr>
          <w:rFonts w:ascii="Verdana" w:eastAsia="Times New Roman" w:hAnsi="Verdana" w:cs="Helvetica"/>
          <w:lang w:val="en" w:eastAsia="en-CA"/>
        </w:rPr>
        <w:t xml:space="preserve">died.  In these cases, “do not know” </w:t>
      </w:r>
      <w:r w:rsidRPr="00301608">
        <w:rPr>
          <w:rFonts w:ascii="Verdana" w:eastAsia="Times New Roman" w:hAnsi="Verdana" w:cs="Helvetica"/>
          <w:lang w:val="en" w:eastAsia="en-CA"/>
        </w:rPr>
        <w:t xml:space="preserve">is an acceptable response. You are not required to take steps to actively seek out the requested information for the purpose of complying with the federal </w:t>
      </w:r>
      <w:r w:rsidRPr="00301608">
        <w:rPr>
          <w:rFonts w:ascii="Verdana" w:eastAsia="Times New Roman" w:hAnsi="Verdana" w:cs="Helvetica"/>
          <w:i/>
          <w:lang w:val="en" w:eastAsia="en-CA"/>
        </w:rPr>
        <w:t>Regulations</w:t>
      </w:r>
      <w:r w:rsidRPr="00301608">
        <w:rPr>
          <w:rFonts w:ascii="Verdana" w:eastAsia="Times New Roman" w:hAnsi="Verdana" w:cs="Helvetica"/>
          <w:lang w:val="en" w:eastAsia="en-CA"/>
        </w:rPr>
        <w:t xml:space="preserve">. </w:t>
      </w:r>
    </w:p>
    <w:p w:rsidR="00301608" w:rsidRDefault="00301608" w:rsidP="00301608">
      <w:pPr>
        <w:spacing w:after="0" w:line="240" w:lineRule="auto"/>
        <w:rPr>
          <w:rStyle w:val="Heading4Char"/>
          <w:rFonts w:ascii="Verdana" w:hAnsi="Verdana"/>
          <w:lang w:val="en"/>
        </w:rPr>
      </w:pPr>
    </w:p>
    <w:p w:rsidR="00301608" w:rsidRPr="00301608" w:rsidRDefault="00887CA0" w:rsidP="008254A5">
      <w:pPr>
        <w:pStyle w:val="ListParagraph"/>
        <w:numPr>
          <w:ilvl w:val="1"/>
          <w:numId w:val="11"/>
        </w:numPr>
        <w:spacing w:after="0" w:line="240" w:lineRule="auto"/>
        <w:outlineLvl w:val="1"/>
        <w:rPr>
          <w:rFonts w:ascii="Verdana" w:eastAsia="Times New Roman" w:hAnsi="Verdana" w:cs="Helvetica"/>
          <w:i/>
          <w:color w:val="4F81BD" w:themeColor="accent1"/>
          <w:lang w:val="en" w:eastAsia="en-CA"/>
        </w:rPr>
      </w:pPr>
      <w:r w:rsidRPr="00301608">
        <w:rPr>
          <w:rStyle w:val="Heading4Char"/>
          <w:rFonts w:ascii="Verdana" w:hAnsi="Verdana"/>
        </w:rPr>
        <w:t>Disability Support Services</w:t>
      </w:r>
      <w:r w:rsidRPr="00301608">
        <w:rPr>
          <w:rFonts w:ascii="Verdana" w:eastAsia="Times New Roman" w:hAnsi="Verdana" w:cs="Helvetica"/>
          <w:i/>
          <w:color w:val="4F81BD" w:themeColor="accent1"/>
          <w:lang w:val="en" w:eastAsia="en-CA"/>
        </w:rPr>
        <w:t xml:space="preserve">: </w:t>
      </w:r>
    </w:p>
    <w:p w:rsidR="00301608" w:rsidRDefault="00887CA0" w:rsidP="00301608">
      <w:pPr>
        <w:pStyle w:val="ListParagraph"/>
        <w:spacing w:after="0" w:line="240" w:lineRule="auto"/>
        <w:rPr>
          <w:rFonts w:ascii="Verdana" w:eastAsia="Times New Roman" w:hAnsi="Verdana" w:cs="Helvetica"/>
          <w:lang w:val="en" w:eastAsia="en-CA"/>
        </w:rPr>
      </w:pPr>
      <w:r w:rsidRPr="00301608">
        <w:rPr>
          <w:rFonts w:ascii="Verdana" w:eastAsia="Times New Roman" w:hAnsi="Verdana" w:cs="Helvetica"/>
          <w:lang w:val="en" w:eastAsia="en-CA"/>
        </w:rPr>
        <w:t xml:space="preserve">A number of questions refer to </w:t>
      </w:r>
      <w:r w:rsidR="009415D2">
        <w:rPr>
          <w:rFonts w:ascii="Verdana" w:eastAsia="Times New Roman" w:hAnsi="Verdana" w:cs="Helvetica"/>
          <w:lang w:val="en" w:eastAsia="en-CA"/>
        </w:rPr>
        <w:t>“</w:t>
      </w:r>
      <w:r w:rsidRPr="00301608">
        <w:rPr>
          <w:rFonts w:ascii="Verdana" w:eastAsia="Times New Roman" w:hAnsi="Verdana" w:cs="Helvetica"/>
          <w:lang w:val="en" w:eastAsia="en-CA"/>
        </w:rPr>
        <w:t>disability support services.</w:t>
      </w:r>
      <w:r w:rsidR="009415D2">
        <w:rPr>
          <w:rFonts w:ascii="Verdana" w:eastAsia="Times New Roman" w:hAnsi="Verdana" w:cs="Helvetica"/>
          <w:lang w:val="en" w:eastAsia="en-CA"/>
        </w:rPr>
        <w:t>”</w:t>
      </w:r>
      <w:r w:rsidR="004E339E">
        <w:rPr>
          <w:rFonts w:ascii="Verdana" w:eastAsia="Times New Roman" w:hAnsi="Verdana" w:cs="Helvetica"/>
          <w:lang w:val="en" w:eastAsia="en-CA"/>
        </w:rPr>
        <w:t xml:space="preserve"> </w:t>
      </w:r>
      <w:r w:rsidRPr="00301608">
        <w:rPr>
          <w:rFonts w:ascii="Verdana" w:eastAsia="Times New Roman" w:hAnsi="Verdana" w:cs="Helvetica"/>
          <w:lang w:val="en" w:eastAsia="en-CA"/>
        </w:rPr>
        <w:t xml:space="preserve"> These could include, but are not limited to, assistive technologies, adaptive equipment, rehabilitation services, personal care services</w:t>
      </w:r>
      <w:r w:rsidR="004E339E">
        <w:rPr>
          <w:rFonts w:ascii="Verdana" w:eastAsia="Times New Roman" w:hAnsi="Verdana" w:cs="Helvetica"/>
          <w:lang w:val="en" w:eastAsia="en-CA"/>
        </w:rPr>
        <w:t>,</w:t>
      </w:r>
      <w:r w:rsidRPr="00301608">
        <w:rPr>
          <w:rFonts w:ascii="Verdana" w:eastAsia="Times New Roman" w:hAnsi="Verdana" w:cs="Helvetica"/>
          <w:lang w:val="en" w:eastAsia="en-CA"/>
        </w:rPr>
        <w:t xml:space="preserve"> and disability-based income supplements.</w:t>
      </w:r>
    </w:p>
    <w:p w:rsidR="00301608" w:rsidRDefault="00301608" w:rsidP="00301608">
      <w:pPr>
        <w:spacing w:after="0" w:line="240" w:lineRule="auto"/>
        <w:rPr>
          <w:rStyle w:val="Heading4Char"/>
          <w:rFonts w:ascii="Verdana" w:hAnsi="Verdana"/>
        </w:rPr>
      </w:pPr>
    </w:p>
    <w:p w:rsidR="00301608" w:rsidRPr="00301608" w:rsidRDefault="003D0920" w:rsidP="008254A5">
      <w:pPr>
        <w:pStyle w:val="ListParagraph"/>
        <w:numPr>
          <w:ilvl w:val="1"/>
          <w:numId w:val="11"/>
        </w:numPr>
        <w:spacing w:after="0" w:line="240" w:lineRule="auto"/>
        <w:outlineLvl w:val="1"/>
        <w:rPr>
          <w:rFonts w:cs="Helvetica"/>
          <w:b/>
        </w:rPr>
      </w:pPr>
      <w:proofErr w:type="spellStart"/>
      <w:r w:rsidRPr="00301608">
        <w:rPr>
          <w:rStyle w:val="Heading4Char"/>
          <w:rFonts w:ascii="Verdana" w:hAnsi="Verdana"/>
        </w:rPr>
        <w:t>Interjurisdictional</w:t>
      </w:r>
      <w:proofErr w:type="spellEnd"/>
      <w:r w:rsidRPr="00301608">
        <w:rPr>
          <w:rStyle w:val="Heading4Char"/>
          <w:rFonts w:ascii="Verdana" w:hAnsi="Verdana"/>
        </w:rPr>
        <w:t xml:space="preserve"> </w:t>
      </w:r>
      <w:r w:rsidR="00756BB8">
        <w:rPr>
          <w:rStyle w:val="Heading4Char"/>
          <w:rFonts w:ascii="Verdana" w:hAnsi="Verdana"/>
        </w:rPr>
        <w:t>C</w:t>
      </w:r>
      <w:r w:rsidRPr="00301608">
        <w:rPr>
          <w:rStyle w:val="Heading4Char"/>
          <w:rFonts w:ascii="Verdana" w:hAnsi="Verdana"/>
        </w:rPr>
        <w:t>ases:</w:t>
      </w:r>
      <w:r w:rsidRPr="00301608">
        <w:rPr>
          <w:rFonts w:ascii="Verdana" w:eastAsia="Times New Roman" w:hAnsi="Verdana" w:cs="Helvetica"/>
          <w:lang w:val="en" w:eastAsia="en-CA"/>
        </w:rPr>
        <w:t xml:space="preserve"> </w:t>
      </w:r>
    </w:p>
    <w:p w:rsidR="00301608" w:rsidRPr="00301608" w:rsidRDefault="003D0920" w:rsidP="00301608">
      <w:pPr>
        <w:pStyle w:val="ListParagraph"/>
        <w:spacing w:after="0" w:line="240" w:lineRule="auto"/>
        <w:rPr>
          <w:rFonts w:cs="Helvetica"/>
          <w:b/>
        </w:rPr>
      </w:pPr>
      <w:r w:rsidRPr="00301608">
        <w:rPr>
          <w:rFonts w:ascii="Verdana" w:eastAsia="Times New Roman" w:hAnsi="Verdana" w:cs="Helvetica"/>
          <w:lang w:val="en" w:eastAsia="en-CA"/>
        </w:rPr>
        <w:t xml:space="preserve">In some cases, activities such as the receipt of a </w:t>
      </w:r>
      <w:r w:rsidR="0015181A">
        <w:rPr>
          <w:rFonts w:ascii="Verdana" w:eastAsia="Times New Roman" w:hAnsi="Verdana" w:cs="Helvetica"/>
          <w:lang w:val="en" w:eastAsia="en-CA"/>
        </w:rPr>
        <w:t xml:space="preserve">written </w:t>
      </w:r>
      <w:r w:rsidRPr="00301608">
        <w:rPr>
          <w:rFonts w:ascii="Verdana" w:eastAsia="Times New Roman" w:hAnsi="Verdana" w:cs="Helvetica"/>
          <w:lang w:val="en" w:eastAsia="en-CA"/>
        </w:rPr>
        <w:t>request and provision of MAID may cross provincial</w:t>
      </w:r>
      <w:r w:rsidR="005D30F1" w:rsidRPr="00301608">
        <w:rPr>
          <w:rFonts w:ascii="Verdana" w:eastAsia="Times New Roman" w:hAnsi="Verdana" w:cs="Helvetica"/>
          <w:lang w:val="en" w:eastAsia="en-CA"/>
        </w:rPr>
        <w:t xml:space="preserve"> or territorial</w:t>
      </w:r>
      <w:r w:rsidRPr="00301608">
        <w:rPr>
          <w:rFonts w:ascii="Verdana" w:eastAsia="Times New Roman" w:hAnsi="Verdana" w:cs="Helvetica"/>
          <w:lang w:val="en" w:eastAsia="en-CA"/>
        </w:rPr>
        <w:t xml:space="preserve"> borders. </w:t>
      </w:r>
      <w:r w:rsidR="004E339E">
        <w:rPr>
          <w:rFonts w:ascii="Verdana" w:eastAsia="Times New Roman" w:hAnsi="Verdana" w:cs="Helvetica"/>
          <w:lang w:val="en" w:eastAsia="en-CA"/>
        </w:rPr>
        <w:t xml:space="preserve"> </w:t>
      </w:r>
      <w:r w:rsidRPr="00301608">
        <w:rPr>
          <w:rFonts w:ascii="Verdana" w:eastAsia="Times New Roman" w:hAnsi="Verdana" w:cs="Helvetica"/>
          <w:lang w:val="en" w:eastAsia="en-CA"/>
        </w:rPr>
        <w:t xml:space="preserve">The </w:t>
      </w:r>
      <w:r w:rsidRPr="00301608">
        <w:rPr>
          <w:rFonts w:ascii="Verdana" w:eastAsia="Times New Roman" w:hAnsi="Verdana" w:cs="Helvetica"/>
          <w:i/>
          <w:lang w:val="en" w:eastAsia="en-CA"/>
        </w:rPr>
        <w:t xml:space="preserve">Regulations </w:t>
      </w:r>
      <w:r w:rsidRPr="00301608">
        <w:rPr>
          <w:rFonts w:ascii="Verdana" w:eastAsia="Times New Roman" w:hAnsi="Verdana" w:cs="Helvetica"/>
          <w:lang w:val="en" w:eastAsia="en-CA"/>
        </w:rPr>
        <w:t xml:space="preserve">require practitioners to report based on where the written request was received. </w:t>
      </w:r>
    </w:p>
    <w:p w:rsidR="00301608" w:rsidRPr="00301608" w:rsidRDefault="00301608" w:rsidP="00301608">
      <w:pPr>
        <w:pStyle w:val="ListParagraph"/>
        <w:spacing w:after="0" w:line="240" w:lineRule="auto"/>
        <w:rPr>
          <w:rFonts w:cs="Helvetica"/>
          <w:b/>
        </w:rPr>
      </w:pPr>
    </w:p>
    <w:p w:rsidR="00301608" w:rsidRDefault="005D30F1" w:rsidP="00301608">
      <w:pPr>
        <w:pStyle w:val="ListParagraph"/>
        <w:spacing w:after="0" w:line="240" w:lineRule="auto"/>
        <w:rPr>
          <w:rFonts w:ascii="Verdana" w:eastAsia="Times New Roman" w:hAnsi="Verdana" w:cs="Helvetica"/>
          <w:lang w:val="en" w:eastAsia="en-CA"/>
        </w:rPr>
      </w:pPr>
      <w:r w:rsidRPr="00301608">
        <w:rPr>
          <w:rFonts w:ascii="Verdana" w:eastAsia="Times New Roman" w:hAnsi="Verdana" w:cs="Helvetica"/>
          <w:i/>
          <w:lang w:val="en" w:eastAsia="en-CA"/>
        </w:rPr>
        <w:t>Example</w:t>
      </w:r>
      <w:r w:rsidR="003D0920" w:rsidRPr="00301608">
        <w:rPr>
          <w:rFonts w:ascii="Verdana" w:eastAsia="Times New Roman" w:hAnsi="Verdana" w:cs="Helvetica"/>
          <w:lang w:val="en" w:eastAsia="en-CA"/>
        </w:rPr>
        <w:t xml:space="preserve">: You are a physician based in </w:t>
      </w:r>
      <w:r w:rsidR="00EC7DC0">
        <w:rPr>
          <w:rFonts w:ascii="Verdana" w:eastAsia="Times New Roman" w:hAnsi="Verdana" w:cs="Helvetica"/>
          <w:lang w:val="en" w:eastAsia="en-CA"/>
        </w:rPr>
        <w:t>Saskatoon</w:t>
      </w:r>
      <w:r w:rsidR="003D0920" w:rsidRPr="00301608">
        <w:rPr>
          <w:rFonts w:ascii="Verdana" w:eastAsia="Times New Roman" w:hAnsi="Verdana" w:cs="Helvetica"/>
          <w:lang w:val="en" w:eastAsia="en-CA"/>
        </w:rPr>
        <w:t xml:space="preserve"> but practice in </w:t>
      </w:r>
      <w:r w:rsidR="00EC7DC0">
        <w:rPr>
          <w:rFonts w:ascii="Verdana" w:eastAsia="Times New Roman" w:hAnsi="Verdana" w:cs="Helvetica"/>
          <w:lang w:val="en" w:eastAsia="en-CA"/>
        </w:rPr>
        <w:t>Lloydminster (Alberta side)</w:t>
      </w:r>
      <w:r w:rsidR="003D0920" w:rsidRPr="00301608">
        <w:rPr>
          <w:rFonts w:ascii="Verdana" w:eastAsia="Times New Roman" w:hAnsi="Verdana" w:cs="Helvetica"/>
          <w:lang w:val="en" w:eastAsia="en-CA"/>
        </w:rPr>
        <w:t xml:space="preserve"> a few weeks per year. </w:t>
      </w:r>
      <w:r w:rsidR="004E339E">
        <w:rPr>
          <w:rFonts w:ascii="Verdana" w:eastAsia="Times New Roman" w:hAnsi="Verdana" w:cs="Helvetica"/>
          <w:lang w:val="en" w:eastAsia="en-CA"/>
        </w:rPr>
        <w:t xml:space="preserve"> </w:t>
      </w:r>
      <w:r w:rsidR="003D0920" w:rsidRPr="00301608">
        <w:rPr>
          <w:rFonts w:ascii="Verdana" w:eastAsia="Times New Roman" w:hAnsi="Verdana" w:cs="Helvetica"/>
          <w:lang w:val="en" w:eastAsia="en-CA"/>
        </w:rPr>
        <w:t>A</w:t>
      </w:r>
      <w:r w:rsidR="00407C10">
        <w:rPr>
          <w:rFonts w:ascii="Verdana" w:eastAsia="Times New Roman" w:hAnsi="Verdana" w:cs="Helvetica"/>
          <w:lang w:val="en" w:eastAsia="en-CA"/>
        </w:rPr>
        <w:t xml:space="preserve"> </w:t>
      </w:r>
      <w:r w:rsidR="00EC7DC0">
        <w:rPr>
          <w:rFonts w:ascii="Verdana" w:eastAsia="Times New Roman" w:hAnsi="Verdana" w:cs="Helvetica"/>
          <w:lang w:val="en" w:eastAsia="en-CA"/>
        </w:rPr>
        <w:t>Lloydminster (AB)</w:t>
      </w:r>
      <w:r w:rsidR="003D0920" w:rsidRPr="00301608">
        <w:rPr>
          <w:rFonts w:ascii="Verdana" w:eastAsia="Times New Roman" w:hAnsi="Verdana" w:cs="Helvetica"/>
          <w:lang w:val="en" w:eastAsia="en-CA"/>
        </w:rPr>
        <w:t xml:space="preserve"> patient calls your office in </w:t>
      </w:r>
      <w:r w:rsidR="00EC7DC0">
        <w:rPr>
          <w:rFonts w:ascii="Verdana" w:eastAsia="Times New Roman" w:hAnsi="Verdana" w:cs="Helvetica"/>
          <w:lang w:val="en" w:eastAsia="en-CA"/>
        </w:rPr>
        <w:t>Saskatoon</w:t>
      </w:r>
      <w:r w:rsidR="003D0920" w:rsidRPr="00301608">
        <w:rPr>
          <w:rFonts w:ascii="Verdana" w:eastAsia="Times New Roman" w:hAnsi="Verdana" w:cs="Helvetica"/>
          <w:lang w:val="en" w:eastAsia="en-CA"/>
        </w:rPr>
        <w:t xml:space="preserve"> to book an appointment to discuss MAID. </w:t>
      </w:r>
      <w:r w:rsidR="004E339E">
        <w:rPr>
          <w:rFonts w:ascii="Verdana" w:eastAsia="Times New Roman" w:hAnsi="Verdana" w:cs="Helvetica"/>
          <w:lang w:val="en" w:eastAsia="en-CA"/>
        </w:rPr>
        <w:t xml:space="preserve"> </w:t>
      </w:r>
      <w:r w:rsidR="003D0920" w:rsidRPr="00301608">
        <w:rPr>
          <w:rFonts w:ascii="Verdana" w:eastAsia="Times New Roman" w:hAnsi="Verdana" w:cs="Helvetica"/>
          <w:lang w:val="en" w:eastAsia="en-CA"/>
        </w:rPr>
        <w:t>At the appointment</w:t>
      </w:r>
      <w:r w:rsidR="009415D2">
        <w:rPr>
          <w:rFonts w:ascii="Verdana" w:eastAsia="Times New Roman" w:hAnsi="Verdana" w:cs="Helvetica"/>
          <w:lang w:val="en" w:eastAsia="en-CA"/>
        </w:rPr>
        <w:t xml:space="preserve"> in </w:t>
      </w:r>
      <w:r w:rsidR="00EC7DC0">
        <w:rPr>
          <w:rFonts w:ascii="Verdana" w:eastAsia="Times New Roman" w:hAnsi="Verdana" w:cs="Helvetica"/>
          <w:lang w:val="en" w:eastAsia="en-CA"/>
        </w:rPr>
        <w:t>Lloydminster (AB)</w:t>
      </w:r>
      <w:r w:rsidR="0015181A">
        <w:rPr>
          <w:rFonts w:ascii="Verdana" w:eastAsia="Times New Roman" w:hAnsi="Verdana" w:cs="Helvetica"/>
          <w:lang w:val="en" w:eastAsia="en-CA"/>
        </w:rPr>
        <w:t>, the patient brings a hand-</w:t>
      </w:r>
      <w:r w:rsidR="003D0920" w:rsidRPr="00301608">
        <w:rPr>
          <w:rFonts w:ascii="Verdana" w:eastAsia="Times New Roman" w:hAnsi="Verdana" w:cs="Helvetica"/>
          <w:lang w:val="en" w:eastAsia="en-CA"/>
        </w:rPr>
        <w:t xml:space="preserve">written request for MAID. </w:t>
      </w:r>
      <w:r w:rsidR="004E339E">
        <w:rPr>
          <w:rFonts w:ascii="Verdana" w:eastAsia="Times New Roman" w:hAnsi="Verdana" w:cs="Helvetica"/>
          <w:lang w:val="en" w:eastAsia="en-CA"/>
        </w:rPr>
        <w:t xml:space="preserve"> </w:t>
      </w:r>
      <w:r w:rsidR="003D0920" w:rsidRPr="00301608">
        <w:rPr>
          <w:rFonts w:ascii="Verdana" w:eastAsia="Times New Roman" w:hAnsi="Verdana" w:cs="Helvetica"/>
          <w:lang w:val="en" w:eastAsia="en-CA"/>
        </w:rPr>
        <w:t xml:space="preserve">You assess the patient and find them eligible, </w:t>
      </w:r>
      <w:r w:rsidR="00983B29">
        <w:rPr>
          <w:rFonts w:ascii="Verdana" w:eastAsia="Times New Roman" w:hAnsi="Verdana" w:cs="Helvetica"/>
          <w:lang w:val="en" w:eastAsia="en-CA"/>
        </w:rPr>
        <w:t>follow the</w:t>
      </w:r>
      <w:r w:rsidR="003D0920" w:rsidRPr="00301608">
        <w:rPr>
          <w:rFonts w:ascii="Verdana" w:eastAsia="Times New Roman" w:hAnsi="Verdana" w:cs="Helvetica"/>
          <w:lang w:val="en" w:eastAsia="en-CA"/>
        </w:rPr>
        <w:t xml:space="preserve"> procedural safeguards</w:t>
      </w:r>
      <w:r w:rsidR="004E339E">
        <w:rPr>
          <w:rFonts w:ascii="Verdana" w:eastAsia="Times New Roman" w:hAnsi="Verdana" w:cs="Helvetica"/>
          <w:lang w:val="en" w:eastAsia="en-CA"/>
        </w:rPr>
        <w:t>,</w:t>
      </w:r>
      <w:r w:rsidR="003D0920" w:rsidRPr="00301608">
        <w:rPr>
          <w:rFonts w:ascii="Verdana" w:eastAsia="Times New Roman" w:hAnsi="Verdana" w:cs="Helvetica"/>
          <w:lang w:val="en" w:eastAsia="en-CA"/>
        </w:rPr>
        <w:t xml:space="preserve"> and provide MAID.</w:t>
      </w:r>
      <w:r w:rsidRPr="00301608">
        <w:rPr>
          <w:rFonts w:ascii="Verdana" w:eastAsia="Times New Roman" w:hAnsi="Verdana" w:cs="Helvetica"/>
          <w:lang w:val="en" w:eastAsia="en-CA"/>
        </w:rPr>
        <w:t xml:space="preserve"> </w:t>
      </w:r>
      <w:r w:rsidR="004E339E">
        <w:rPr>
          <w:rFonts w:ascii="Verdana" w:eastAsia="Times New Roman" w:hAnsi="Verdana" w:cs="Helvetica"/>
          <w:lang w:val="en" w:eastAsia="en-CA"/>
        </w:rPr>
        <w:t xml:space="preserve"> </w:t>
      </w:r>
      <w:r w:rsidRPr="00301608">
        <w:rPr>
          <w:rFonts w:ascii="Verdana" w:eastAsia="Times New Roman" w:hAnsi="Verdana" w:cs="Helvetica"/>
          <w:lang w:val="en" w:eastAsia="en-CA"/>
        </w:rPr>
        <w:t xml:space="preserve">You would report to the </w:t>
      </w:r>
      <w:r w:rsidR="00EC7DC0">
        <w:rPr>
          <w:rFonts w:ascii="Verdana" w:eastAsia="Times New Roman" w:hAnsi="Verdana" w:cs="Helvetica"/>
          <w:lang w:val="en" w:eastAsia="en-CA"/>
        </w:rPr>
        <w:t>Alberta</w:t>
      </w:r>
      <w:r w:rsidRPr="00301608">
        <w:rPr>
          <w:rFonts w:ascii="Verdana" w:eastAsia="Times New Roman" w:hAnsi="Verdana" w:cs="Helvetica"/>
          <w:lang w:val="en" w:eastAsia="en-CA"/>
        </w:rPr>
        <w:t xml:space="preserve"> Minister of Health because you received the written request </w:t>
      </w:r>
      <w:r w:rsidR="001A0E88">
        <w:rPr>
          <w:rFonts w:ascii="Verdana" w:eastAsia="Times New Roman" w:hAnsi="Verdana" w:cs="Helvetica"/>
          <w:lang w:val="en" w:eastAsia="en-CA"/>
        </w:rPr>
        <w:t xml:space="preserve">in </w:t>
      </w:r>
      <w:r w:rsidR="00EC7DC0">
        <w:rPr>
          <w:rFonts w:ascii="Verdana" w:eastAsia="Times New Roman" w:hAnsi="Verdana" w:cs="Helvetica"/>
          <w:lang w:val="en" w:eastAsia="en-CA"/>
        </w:rPr>
        <w:t>Alberta</w:t>
      </w:r>
      <w:r w:rsidR="001A0E88">
        <w:rPr>
          <w:rFonts w:ascii="Verdana" w:eastAsia="Times New Roman" w:hAnsi="Verdana" w:cs="Helvetica"/>
          <w:lang w:val="en" w:eastAsia="en-CA"/>
        </w:rPr>
        <w:t xml:space="preserve"> </w:t>
      </w:r>
      <w:r w:rsidR="00983B29">
        <w:rPr>
          <w:rFonts w:ascii="Verdana" w:eastAsia="Times New Roman" w:hAnsi="Verdana" w:cs="Helvetica"/>
          <w:lang w:val="en" w:eastAsia="en-CA"/>
        </w:rPr>
        <w:t>–</w:t>
      </w:r>
      <w:r w:rsidR="009415D2">
        <w:rPr>
          <w:rFonts w:ascii="Verdana" w:eastAsia="Times New Roman" w:hAnsi="Verdana" w:cs="Helvetica"/>
          <w:lang w:val="en" w:eastAsia="en-CA"/>
        </w:rPr>
        <w:t xml:space="preserve"> t</w:t>
      </w:r>
      <w:r w:rsidRPr="00301608">
        <w:rPr>
          <w:rFonts w:ascii="Verdana" w:eastAsia="Times New Roman" w:hAnsi="Verdana" w:cs="Helvetica"/>
          <w:lang w:val="en" w:eastAsia="en-CA"/>
        </w:rPr>
        <w:t xml:space="preserve">he initial contact in </w:t>
      </w:r>
      <w:r w:rsidR="00EC7DC0">
        <w:rPr>
          <w:rFonts w:ascii="Verdana" w:eastAsia="Times New Roman" w:hAnsi="Verdana" w:cs="Helvetica"/>
          <w:lang w:val="en" w:eastAsia="en-CA"/>
        </w:rPr>
        <w:t>Saskatoon</w:t>
      </w:r>
      <w:r w:rsidRPr="00301608">
        <w:rPr>
          <w:rFonts w:ascii="Verdana" w:eastAsia="Times New Roman" w:hAnsi="Verdana" w:cs="Helvetica"/>
          <w:lang w:val="en" w:eastAsia="en-CA"/>
        </w:rPr>
        <w:t xml:space="preserve"> was not in writin</w:t>
      </w:r>
      <w:r w:rsidR="009415D2">
        <w:rPr>
          <w:rFonts w:ascii="Verdana" w:eastAsia="Times New Roman" w:hAnsi="Verdana" w:cs="Helvetica"/>
          <w:lang w:val="en" w:eastAsia="en-CA"/>
        </w:rPr>
        <w:t>g and was only to discuss MAID</w:t>
      </w:r>
      <w:r w:rsidRPr="00301608">
        <w:rPr>
          <w:rFonts w:ascii="Verdana" w:eastAsia="Times New Roman" w:hAnsi="Verdana" w:cs="Helvetica"/>
          <w:lang w:val="en" w:eastAsia="en-CA"/>
        </w:rPr>
        <w:t>.</w:t>
      </w:r>
    </w:p>
    <w:p w:rsidR="00301608" w:rsidRDefault="00301608" w:rsidP="00301608">
      <w:pPr>
        <w:spacing w:after="0" w:line="240" w:lineRule="auto"/>
        <w:rPr>
          <w:rStyle w:val="Heading4Char"/>
          <w:rFonts w:ascii="Verdana" w:hAnsi="Verdana"/>
          <w:lang w:val="en"/>
        </w:rPr>
      </w:pPr>
    </w:p>
    <w:p w:rsidR="00301608" w:rsidRDefault="00887CA0" w:rsidP="008254A5">
      <w:pPr>
        <w:pStyle w:val="ListParagraph"/>
        <w:numPr>
          <w:ilvl w:val="1"/>
          <w:numId w:val="11"/>
        </w:numPr>
        <w:spacing w:after="0" w:line="240" w:lineRule="auto"/>
        <w:outlineLvl w:val="1"/>
        <w:rPr>
          <w:rStyle w:val="Heading4Char"/>
          <w:rFonts w:ascii="Verdana" w:hAnsi="Verdana"/>
          <w:b w:val="0"/>
        </w:rPr>
      </w:pPr>
      <w:r w:rsidRPr="00301608">
        <w:rPr>
          <w:rStyle w:val="Heading4Char"/>
          <w:rFonts w:ascii="Verdana" w:hAnsi="Verdana"/>
        </w:rPr>
        <w:t>Palliative Care</w:t>
      </w:r>
      <w:r w:rsidRPr="00301608">
        <w:rPr>
          <w:rStyle w:val="Heading4Char"/>
          <w:rFonts w:ascii="Verdana" w:hAnsi="Verdana"/>
          <w:b w:val="0"/>
        </w:rPr>
        <w:t>:</w:t>
      </w:r>
    </w:p>
    <w:p w:rsidR="00301608" w:rsidRDefault="00887CA0" w:rsidP="00301608">
      <w:pPr>
        <w:pStyle w:val="ListParagraph"/>
        <w:spacing w:after="0" w:line="240" w:lineRule="auto"/>
        <w:rPr>
          <w:rFonts w:ascii="Verdana" w:eastAsia="Times New Roman" w:hAnsi="Verdana" w:cs="Helvetica"/>
          <w:lang w:val="en" w:eastAsia="en-CA"/>
        </w:rPr>
      </w:pPr>
      <w:r w:rsidRPr="00301608">
        <w:rPr>
          <w:rFonts w:ascii="Verdana" w:eastAsia="Times New Roman" w:hAnsi="Verdana" w:cs="Helvetica"/>
          <w:lang w:val="en" w:eastAsia="en-CA"/>
        </w:rPr>
        <w:t xml:space="preserve">A number of questions refer to </w:t>
      </w:r>
      <w:r w:rsidR="009415D2">
        <w:rPr>
          <w:rFonts w:ascii="Verdana" w:eastAsia="Times New Roman" w:hAnsi="Verdana" w:cs="Helvetica"/>
          <w:lang w:val="en" w:eastAsia="en-CA"/>
        </w:rPr>
        <w:t>“</w:t>
      </w:r>
      <w:r w:rsidRPr="00301608">
        <w:rPr>
          <w:rFonts w:ascii="Verdana" w:eastAsia="Times New Roman" w:hAnsi="Verdana" w:cs="Helvetica"/>
          <w:lang w:val="en" w:eastAsia="en-CA"/>
        </w:rPr>
        <w:t>palliative care.</w:t>
      </w:r>
      <w:r w:rsidR="009415D2">
        <w:rPr>
          <w:rFonts w:ascii="Verdana" w:eastAsia="Times New Roman" w:hAnsi="Verdana" w:cs="Helvetica"/>
          <w:lang w:val="en" w:eastAsia="en-CA"/>
        </w:rPr>
        <w:t xml:space="preserve">” </w:t>
      </w:r>
      <w:r w:rsidR="004E339E">
        <w:rPr>
          <w:rFonts w:ascii="Verdana" w:eastAsia="Times New Roman" w:hAnsi="Verdana" w:cs="Helvetica"/>
          <w:lang w:val="en" w:eastAsia="en-CA"/>
        </w:rPr>
        <w:t xml:space="preserve"> </w:t>
      </w:r>
      <w:r w:rsidR="009415D2">
        <w:rPr>
          <w:rFonts w:ascii="Verdana" w:eastAsia="Times New Roman" w:hAnsi="Verdana" w:cs="Helvetica"/>
          <w:lang w:val="en" w:eastAsia="en-CA"/>
        </w:rPr>
        <w:t>This</w:t>
      </w:r>
      <w:r w:rsidRPr="00301608">
        <w:rPr>
          <w:rFonts w:ascii="Verdana" w:eastAsia="Times New Roman" w:hAnsi="Verdana" w:cs="Helvetica"/>
          <w:lang w:val="en" w:eastAsia="en-CA"/>
        </w:rPr>
        <w:t xml:space="preserve"> is an approach that improves the quality of life of patients and their families facing life-threatening illness, through the prevention and relief of pain and other physical symptoms, and psychosocial and spiritual suffering. It may be provided in any setting, by specialists or by others who have been trained in the palliative approach to care.</w:t>
      </w:r>
    </w:p>
    <w:p w:rsidR="00301608" w:rsidRDefault="00301608" w:rsidP="00301608">
      <w:pPr>
        <w:spacing w:after="0" w:line="240" w:lineRule="auto"/>
        <w:rPr>
          <w:rStyle w:val="Heading4Char"/>
          <w:rFonts w:ascii="Verdana" w:hAnsi="Verdana"/>
        </w:rPr>
      </w:pPr>
    </w:p>
    <w:p w:rsidR="00346ECA" w:rsidRDefault="00346ECA" w:rsidP="00301608">
      <w:pPr>
        <w:spacing w:after="0" w:line="240" w:lineRule="auto"/>
        <w:rPr>
          <w:rStyle w:val="Heading4Char"/>
          <w:rFonts w:ascii="Verdana" w:hAnsi="Verdana"/>
        </w:rPr>
      </w:pPr>
    </w:p>
    <w:p w:rsidR="00346ECA" w:rsidRDefault="00346ECA" w:rsidP="00301608">
      <w:pPr>
        <w:spacing w:after="0" w:line="240" w:lineRule="auto"/>
        <w:rPr>
          <w:rStyle w:val="Heading4Char"/>
          <w:rFonts w:ascii="Verdana" w:hAnsi="Verdana"/>
        </w:rPr>
      </w:pPr>
    </w:p>
    <w:p w:rsidR="00301608" w:rsidRPr="00301608" w:rsidRDefault="00887CA0" w:rsidP="008254A5">
      <w:pPr>
        <w:pStyle w:val="ListParagraph"/>
        <w:numPr>
          <w:ilvl w:val="1"/>
          <w:numId w:val="11"/>
        </w:numPr>
        <w:spacing w:after="0" w:line="240" w:lineRule="auto"/>
        <w:outlineLvl w:val="1"/>
        <w:rPr>
          <w:rStyle w:val="Heading4Char"/>
          <w:rFonts w:ascii="Verdana" w:eastAsia="Times New Roman" w:hAnsi="Verdana" w:cs="Helvetica"/>
          <w:b w:val="0"/>
          <w:bCs w:val="0"/>
          <w:i w:val="0"/>
          <w:iCs w:val="0"/>
          <w:color w:val="auto"/>
          <w:lang w:val="en" w:eastAsia="en-CA"/>
        </w:rPr>
      </w:pPr>
      <w:r w:rsidRPr="00301608">
        <w:rPr>
          <w:rStyle w:val="Heading4Char"/>
          <w:rFonts w:ascii="Verdana" w:hAnsi="Verdana"/>
          <w:lang w:val="en"/>
        </w:rPr>
        <w:lastRenderedPageBreak/>
        <w:t>Patient’s</w:t>
      </w:r>
      <w:r w:rsidRPr="00301608">
        <w:rPr>
          <w:rStyle w:val="Heading4Char"/>
          <w:rFonts w:ascii="Verdana" w:hAnsi="Verdana"/>
        </w:rPr>
        <w:t xml:space="preserve"> Description of Suffering</w:t>
      </w:r>
      <w:r w:rsidRPr="00301608">
        <w:rPr>
          <w:rStyle w:val="Heading4Char"/>
          <w:rFonts w:ascii="Verdana" w:hAnsi="Verdana"/>
          <w:b w:val="0"/>
        </w:rPr>
        <w:t>:</w:t>
      </w:r>
    </w:p>
    <w:p w:rsidR="00887CA0" w:rsidRPr="00301608" w:rsidRDefault="00887CA0" w:rsidP="00301608">
      <w:pPr>
        <w:pStyle w:val="ListParagraph"/>
        <w:spacing w:after="0" w:line="240" w:lineRule="auto"/>
        <w:rPr>
          <w:rFonts w:ascii="Verdana" w:eastAsiaTheme="majorEastAsia" w:hAnsi="Verdana" w:cstheme="majorBidi"/>
          <w:bCs/>
          <w:i/>
          <w:iCs/>
          <w:color w:val="4F81BD" w:themeColor="accent1"/>
        </w:rPr>
      </w:pPr>
      <w:r w:rsidRPr="00301608">
        <w:rPr>
          <w:rFonts w:ascii="Verdana" w:eastAsia="Times New Roman" w:hAnsi="Verdana" w:cs="Helvetica"/>
          <w:lang w:val="en" w:eastAsia="en-CA"/>
        </w:rPr>
        <w:t xml:space="preserve">The </w:t>
      </w:r>
      <w:r w:rsidRPr="00301608">
        <w:rPr>
          <w:rFonts w:ascii="Verdana" w:eastAsia="Times New Roman" w:hAnsi="Verdana" w:cs="Helvetica"/>
          <w:i/>
          <w:lang w:val="en" w:eastAsia="en-CA"/>
        </w:rPr>
        <w:t>Regulations</w:t>
      </w:r>
      <w:r w:rsidRPr="00301608">
        <w:rPr>
          <w:rFonts w:ascii="Verdana" w:eastAsia="Times New Roman" w:hAnsi="Verdana" w:cs="Helvetica"/>
          <w:lang w:val="en" w:eastAsia="en-CA"/>
        </w:rPr>
        <w:t xml:space="preserve"> require practitioners to provide the patient’s description of their suf</w:t>
      </w:r>
      <w:r w:rsidR="003B1EDB">
        <w:rPr>
          <w:rFonts w:ascii="Verdana" w:eastAsia="Times New Roman" w:hAnsi="Verdana" w:cs="Helvetica"/>
          <w:lang w:val="en" w:eastAsia="en-CA"/>
        </w:rPr>
        <w:t>fering.  Please check all that apply when completing this section.</w:t>
      </w:r>
      <w:r w:rsidR="0015181A">
        <w:rPr>
          <w:rFonts w:ascii="Verdana" w:eastAsia="Times New Roman" w:hAnsi="Verdana" w:cs="Helvetica"/>
          <w:lang w:val="en" w:eastAsia="en-CA"/>
        </w:rPr>
        <w:t xml:space="preserve"> </w:t>
      </w:r>
      <w:r w:rsidRPr="00301608">
        <w:rPr>
          <w:rFonts w:ascii="Verdana" w:eastAsia="Times New Roman" w:hAnsi="Verdana" w:cs="Helvetica"/>
          <w:lang w:val="en" w:eastAsia="en-CA"/>
        </w:rPr>
        <w:t>This list is intended to support practitioners in relaying the patient’s description of their suffering</w:t>
      </w:r>
      <w:r w:rsidR="001A0E88">
        <w:rPr>
          <w:rFonts w:ascii="Verdana" w:eastAsia="Times New Roman" w:hAnsi="Verdana" w:cs="Helvetica"/>
          <w:lang w:val="en" w:eastAsia="en-CA"/>
        </w:rPr>
        <w:t>.  It is not intended</w:t>
      </w:r>
      <w:r w:rsidRPr="00301608">
        <w:rPr>
          <w:rFonts w:ascii="Verdana" w:eastAsia="Times New Roman" w:hAnsi="Verdana" w:cs="Helvetica"/>
          <w:lang w:val="en" w:eastAsia="en-CA"/>
        </w:rPr>
        <w:t xml:space="preserve"> to validate or invalidate various forms of suffering in respect of</w:t>
      </w:r>
      <w:r w:rsidR="009415D2">
        <w:rPr>
          <w:rFonts w:ascii="Verdana" w:eastAsia="Times New Roman" w:hAnsi="Verdana" w:cs="Helvetica"/>
          <w:lang w:val="en" w:eastAsia="en-CA"/>
        </w:rPr>
        <w:t xml:space="preserve"> eligibility for</w:t>
      </w:r>
      <w:r w:rsidRPr="00301608">
        <w:rPr>
          <w:rFonts w:ascii="Verdana" w:eastAsia="Times New Roman" w:hAnsi="Verdana" w:cs="Helvetica"/>
          <w:lang w:val="en" w:eastAsia="en-CA"/>
        </w:rPr>
        <w:t xml:space="preserve"> MAID.</w:t>
      </w:r>
    </w:p>
    <w:p w:rsidR="00887CA0" w:rsidRPr="00662EF1" w:rsidRDefault="00887CA0" w:rsidP="003D0920">
      <w:pPr>
        <w:spacing w:after="0" w:line="240" w:lineRule="auto"/>
        <w:rPr>
          <w:rFonts w:ascii="Verdana" w:eastAsia="Times New Roman" w:hAnsi="Verdana" w:cs="Helvetica"/>
          <w:i/>
          <w:lang w:val="en" w:eastAsia="en-CA"/>
        </w:rPr>
      </w:pPr>
    </w:p>
    <w:p w:rsidR="00301608" w:rsidRPr="00301608" w:rsidRDefault="00A83907" w:rsidP="008254A5">
      <w:pPr>
        <w:pStyle w:val="ListParagraph"/>
        <w:numPr>
          <w:ilvl w:val="1"/>
          <w:numId w:val="11"/>
        </w:numPr>
        <w:spacing w:after="0" w:line="240" w:lineRule="auto"/>
        <w:outlineLvl w:val="1"/>
        <w:rPr>
          <w:rFonts w:ascii="Verdana" w:eastAsia="Times New Roman" w:hAnsi="Verdana" w:cs="Helvetica"/>
          <w:i/>
          <w:color w:val="4F81BD" w:themeColor="accent1"/>
          <w:lang w:val="en" w:eastAsia="en-CA"/>
        </w:rPr>
      </w:pPr>
      <w:r w:rsidRPr="00301608">
        <w:rPr>
          <w:rStyle w:val="Heading4Char"/>
          <w:rFonts w:ascii="Verdana" w:hAnsi="Verdana"/>
        </w:rPr>
        <w:t>Patient</w:t>
      </w:r>
      <w:r w:rsidR="00887CA0" w:rsidRPr="00301608">
        <w:rPr>
          <w:rStyle w:val="Heading4Char"/>
          <w:rFonts w:ascii="Verdana" w:hAnsi="Verdana"/>
        </w:rPr>
        <w:t xml:space="preserve"> I</w:t>
      </w:r>
      <w:r w:rsidRPr="00301608">
        <w:rPr>
          <w:rStyle w:val="Heading4Char"/>
          <w:rFonts w:ascii="Verdana" w:hAnsi="Verdana"/>
        </w:rPr>
        <w:t>nformation:</w:t>
      </w:r>
      <w:r w:rsidRPr="00301608">
        <w:rPr>
          <w:rFonts w:ascii="Verdana" w:eastAsia="Times New Roman" w:hAnsi="Verdana" w:cs="Helvetica"/>
          <w:i/>
          <w:color w:val="4F81BD" w:themeColor="accent1"/>
          <w:lang w:val="en" w:eastAsia="en-CA"/>
        </w:rPr>
        <w:t xml:space="preserve"> </w:t>
      </w:r>
    </w:p>
    <w:p w:rsidR="00301608" w:rsidRDefault="009415D2" w:rsidP="00301608">
      <w:pPr>
        <w:pStyle w:val="ListParagraph"/>
        <w:spacing w:after="0" w:line="240" w:lineRule="auto"/>
        <w:rPr>
          <w:rFonts w:ascii="Verdana" w:eastAsia="Times New Roman" w:hAnsi="Verdana" w:cs="Helvetica"/>
          <w:lang w:val="en" w:eastAsia="en-CA"/>
        </w:rPr>
      </w:pPr>
      <w:r w:rsidRPr="009415D2">
        <w:rPr>
          <w:rFonts w:ascii="Verdana" w:eastAsia="Times New Roman" w:hAnsi="Verdana" w:cs="Helvetica"/>
          <w:lang w:val="en" w:eastAsia="en-CA"/>
        </w:rPr>
        <w:t xml:space="preserve">Monitoring the characteristics of those who are seeking, and those who obtain, access to </w:t>
      </w:r>
      <w:r>
        <w:rPr>
          <w:rFonts w:ascii="Verdana" w:eastAsia="Times New Roman" w:hAnsi="Verdana" w:cs="Helvetica"/>
          <w:lang w:val="en" w:eastAsia="en-CA"/>
        </w:rPr>
        <w:t>MAID</w:t>
      </w:r>
      <w:r w:rsidRPr="009415D2">
        <w:rPr>
          <w:rFonts w:ascii="Verdana" w:eastAsia="Times New Roman" w:hAnsi="Verdana" w:cs="Helvetica"/>
          <w:lang w:val="en" w:eastAsia="en-CA"/>
        </w:rPr>
        <w:t xml:space="preserve"> will enable identification of trends, help determine whether the </w:t>
      </w:r>
      <w:r w:rsidRPr="009415D2">
        <w:rPr>
          <w:rFonts w:ascii="Verdana" w:eastAsia="Times New Roman" w:hAnsi="Verdana" w:cs="Helvetica"/>
          <w:i/>
          <w:lang w:val="en" w:eastAsia="en-CA"/>
        </w:rPr>
        <w:t>Criminal Code</w:t>
      </w:r>
      <w:r w:rsidRPr="009415D2">
        <w:rPr>
          <w:rFonts w:ascii="Verdana" w:eastAsia="Times New Roman" w:hAnsi="Verdana" w:cs="Helvetica"/>
          <w:lang w:val="en" w:eastAsia="en-CA"/>
        </w:rPr>
        <w:t xml:space="preserve"> provisions are meeting their objectives, and enable independent analysis and research from qualified researchers.  Patient information may be used to link records </w:t>
      </w:r>
      <w:r w:rsidR="001A0E88">
        <w:rPr>
          <w:rFonts w:ascii="Verdana" w:eastAsia="Times New Roman" w:hAnsi="Verdana" w:cs="Helvetica"/>
          <w:lang w:val="en" w:eastAsia="en-CA"/>
        </w:rPr>
        <w:t xml:space="preserve">in other national databases </w:t>
      </w:r>
      <w:r w:rsidRPr="009415D2">
        <w:rPr>
          <w:rFonts w:ascii="Verdana" w:eastAsia="Times New Roman" w:hAnsi="Verdana" w:cs="Helvetica"/>
          <w:lang w:val="en" w:eastAsia="en-CA"/>
        </w:rPr>
        <w:t>in orde</w:t>
      </w:r>
      <w:r w:rsidR="008254A5">
        <w:rPr>
          <w:rFonts w:ascii="Verdana" w:eastAsia="Times New Roman" w:hAnsi="Verdana" w:cs="Helvetica"/>
          <w:lang w:val="en" w:eastAsia="en-CA"/>
        </w:rPr>
        <w:t xml:space="preserve">r to support these objectives. </w:t>
      </w:r>
      <w:r w:rsidR="002500C9">
        <w:rPr>
          <w:rFonts w:ascii="Verdana" w:eastAsia="Times New Roman" w:hAnsi="Verdana" w:cs="Helvetica"/>
          <w:lang w:val="en" w:eastAsia="en-CA"/>
        </w:rPr>
        <w:t xml:space="preserve"> </w:t>
      </w:r>
      <w:r w:rsidR="008254A5" w:rsidRPr="00301608">
        <w:rPr>
          <w:rFonts w:ascii="Verdana" w:hAnsi="Verdana"/>
        </w:rPr>
        <w:t xml:space="preserve">Health Canada and Statistics Canada are subject to the federal </w:t>
      </w:r>
      <w:r w:rsidR="008254A5" w:rsidRPr="009415D2">
        <w:rPr>
          <w:rFonts w:ascii="Verdana" w:hAnsi="Verdana"/>
          <w:i/>
        </w:rPr>
        <w:t>Privacy Act</w:t>
      </w:r>
      <w:r w:rsidR="008254A5" w:rsidRPr="00301608">
        <w:rPr>
          <w:rFonts w:ascii="Verdana" w:hAnsi="Verdana"/>
        </w:rPr>
        <w:t xml:space="preserve"> with respect to the collection, retention, use</w:t>
      </w:r>
      <w:r w:rsidR="002500C9">
        <w:rPr>
          <w:rFonts w:ascii="Verdana" w:hAnsi="Verdana"/>
        </w:rPr>
        <w:t>,</w:t>
      </w:r>
      <w:r w:rsidR="008254A5" w:rsidRPr="00301608">
        <w:rPr>
          <w:rFonts w:ascii="Verdana" w:hAnsi="Verdana"/>
        </w:rPr>
        <w:t xml:space="preserve"> and disposal of personal information.</w:t>
      </w:r>
    </w:p>
    <w:p w:rsidR="009415D2" w:rsidRDefault="009415D2" w:rsidP="00301608">
      <w:pPr>
        <w:pStyle w:val="ListParagraph"/>
        <w:spacing w:after="0" w:line="240" w:lineRule="auto"/>
        <w:rPr>
          <w:rFonts w:ascii="Verdana" w:eastAsia="Times New Roman" w:hAnsi="Verdana" w:cs="Helvetica"/>
          <w:lang w:val="en" w:eastAsia="en-CA"/>
        </w:rPr>
      </w:pPr>
    </w:p>
    <w:p w:rsidR="00301608" w:rsidRPr="00301608" w:rsidRDefault="00887CA0" w:rsidP="008254A5">
      <w:pPr>
        <w:pStyle w:val="ListParagraph"/>
        <w:numPr>
          <w:ilvl w:val="1"/>
          <w:numId w:val="11"/>
        </w:numPr>
        <w:spacing w:after="0" w:line="240" w:lineRule="auto"/>
        <w:outlineLvl w:val="1"/>
        <w:rPr>
          <w:rFonts w:ascii="Verdana" w:eastAsia="Times New Roman" w:hAnsi="Verdana" w:cs="Helvetica"/>
          <w:i/>
          <w:lang w:val="en" w:eastAsia="en-CA"/>
        </w:rPr>
      </w:pPr>
      <w:r w:rsidRPr="00301608">
        <w:rPr>
          <w:rStyle w:val="Heading4Char"/>
          <w:rFonts w:ascii="Verdana" w:hAnsi="Verdana"/>
        </w:rPr>
        <w:t xml:space="preserve">Practitioner </w:t>
      </w:r>
      <w:r w:rsidR="008254A5">
        <w:rPr>
          <w:rStyle w:val="Heading4Char"/>
          <w:rFonts w:ascii="Verdana" w:hAnsi="Verdana"/>
        </w:rPr>
        <w:t xml:space="preserve">and Pharmacist </w:t>
      </w:r>
      <w:r w:rsidRPr="00301608">
        <w:rPr>
          <w:rStyle w:val="Heading4Char"/>
          <w:rFonts w:ascii="Verdana" w:hAnsi="Verdana"/>
        </w:rPr>
        <w:t>Information</w:t>
      </w:r>
      <w:r w:rsidRPr="00301608">
        <w:rPr>
          <w:rFonts w:ascii="Verdana" w:eastAsia="Times New Roman" w:hAnsi="Verdana" w:cs="Helvetica"/>
          <w:i/>
          <w:lang w:val="en" w:eastAsia="en-CA"/>
        </w:rPr>
        <w:t>:</w:t>
      </w:r>
      <w:r w:rsidRPr="00301608">
        <w:rPr>
          <w:rFonts w:ascii="Verdana" w:hAnsi="Verdana"/>
        </w:rPr>
        <w:t xml:space="preserve"> </w:t>
      </w:r>
    </w:p>
    <w:p w:rsidR="00301608" w:rsidRDefault="00887CA0" w:rsidP="00301608">
      <w:pPr>
        <w:pStyle w:val="ListParagraph"/>
        <w:spacing w:after="0" w:line="240" w:lineRule="auto"/>
        <w:rPr>
          <w:rFonts w:ascii="Verdana" w:hAnsi="Verdana"/>
        </w:rPr>
      </w:pPr>
      <w:r w:rsidRPr="00301608">
        <w:rPr>
          <w:rFonts w:ascii="Verdana" w:hAnsi="Verdana"/>
        </w:rPr>
        <w:t>Personal information regarding practitioners and pharmacists is collected to link reports</w:t>
      </w:r>
      <w:r w:rsidR="008254A5">
        <w:rPr>
          <w:rFonts w:ascii="Verdana" w:hAnsi="Verdana"/>
        </w:rPr>
        <w:t xml:space="preserve"> about the same patient</w:t>
      </w:r>
      <w:r w:rsidRPr="00301608">
        <w:rPr>
          <w:rFonts w:ascii="Verdana" w:hAnsi="Verdana"/>
        </w:rPr>
        <w:t>, and to enable follow up in the case of unclear or missing information.</w:t>
      </w:r>
      <w:r w:rsidR="00BE19F9" w:rsidRPr="00301608">
        <w:rPr>
          <w:rFonts w:ascii="Verdana" w:hAnsi="Verdana"/>
        </w:rPr>
        <w:t xml:space="preserve"> </w:t>
      </w:r>
      <w:r w:rsidR="002500C9">
        <w:rPr>
          <w:rFonts w:ascii="Verdana" w:hAnsi="Verdana"/>
        </w:rPr>
        <w:t xml:space="preserve"> </w:t>
      </w:r>
      <w:r w:rsidR="0051451A" w:rsidRPr="00301608">
        <w:rPr>
          <w:rFonts w:ascii="Verdana" w:hAnsi="Verdana"/>
        </w:rPr>
        <w:t xml:space="preserve">Health Canada and Statistics Canada are subject to the federal </w:t>
      </w:r>
      <w:r w:rsidR="0051451A" w:rsidRPr="009415D2">
        <w:rPr>
          <w:rFonts w:ascii="Verdana" w:hAnsi="Verdana"/>
          <w:i/>
        </w:rPr>
        <w:t>Privacy Act</w:t>
      </w:r>
      <w:r w:rsidR="0051451A" w:rsidRPr="00301608">
        <w:rPr>
          <w:rFonts w:ascii="Verdana" w:hAnsi="Verdana"/>
        </w:rPr>
        <w:t xml:space="preserve"> with respect to the collection, retention, use</w:t>
      </w:r>
      <w:r w:rsidR="002500C9">
        <w:rPr>
          <w:rFonts w:ascii="Verdana" w:hAnsi="Verdana"/>
        </w:rPr>
        <w:t>,</w:t>
      </w:r>
      <w:r w:rsidR="0051451A" w:rsidRPr="00301608">
        <w:rPr>
          <w:rFonts w:ascii="Verdana" w:hAnsi="Verdana"/>
        </w:rPr>
        <w:t xml:space="preserve"> and disposal of personal information.</w:t>
      </w:r>
    </w:p>
    <w:p w:rsidR="00301608" w:rsidRDefault="00301608" w:rsidP="00301608">
      <w:pPr>
        <w:spacing w:after="0" w:line="240" w:lineRule="auto"/>
        <w:rPr>
          <w:rStyle w:val="Heading4Char"/>
          <w:rFonts w:ascii="Verdana" w:hAnsi="Verdana"/>
        </w:rPr>
      </w:pPr>
    </w:p>
    <w:p w:rsidR="00301608" w:rsidRPr="00301608" w:rsidRDefault="00A83907" w:rsidP="008254A5">
      <w:pPr>
        <w:pStyle w:val="ListParagraph"/>
        <w:numPr>
          <w:ilvl w:val="1"/>
          <w:numId w:val="11"/>
        </w:numPr>
        <w:spacing w:after="0" w:line="240" w:lineRule="auto"/>
        <w:outlineLvl w:val="1"/>
        <w:rPr>
          <w:rFonts w:ascii="Verdana" w:eastAsia="Times New Roman" w:hAnsi="Verdana" w:cs="Helvetica"/>
          <w:i/>
          <w:lang w:val="en" w:eastAsia="en-CA"/>
        </w:rPr>
      </w:pPr>
      <w:r w:rsidRPr="00301608">
        <w:rPr>
          <w:rStyle w:val="Heading4Char"/>
          <w:rFonts w:ascii="Verdana" w:hAnsi="Verdana"/>
        </w:rPr>
        <w:t>Postal Codes</w:t>
      </w:r>
      <w:r w:rsidRPr="00301608">
        <w:rPr>
          <w:rStyle w:val="Heading4Char"/>
          <w:rFonts w:ascii="Verdana" w:hAnsi="Verdana"/>
          <w:b w:val="0"/>
        </w:rPr>
        <w:t>:</w:t>
      </w:r>
      <w:r w:rsidRPr="00301608">
        <w:rPr>
          <w:rFonts w:ascii="Verdana" w:eastAsia="Times New Roman" w:hAnsi="Verdana" w:cs="Helvetica"/>
          <w:i/>
          <w:color w:val="4F81BD" w:themeColor="accent1"/>
          <w:lang w:val="en" w:eastAsia="en-CA"/>
        </w:rPr>
        <w:t xml:space="preserve"> </w:t>
      </w:r>
    </w:p>
    <w:p w:rsidR="00301608" w:rsidRDefault="00A83907" w:rsidP="00301608">
      <w:pPr>
        <w:pStyle w:val="ListParagraph"/>
        <w:spacing w:after="0" w:line="240" w:lineRule="auto"/>
        <w:rPr>
          <w:rFonts w:ascii="Verdana" w:eastAsia="Times New Roman" w:hAnsi="Verdana" w:cs="Helvetica"/>
          <w:i/>
          <w:lang w:val="en" w:eastAsia="en-CA"/>
        </w:rPr>
      </w:pPr>
      <w:r w:rsidRPr="00301608">
        <w:rPr>
          <w:rFonts w:ascii="Verdana" w:eastAsia="Times New Roman" w:hAnsi="Verdana" w:cs="Helvetica"/>
          <w:lang w:val="en" w:eastAsia="en-CA"/>
        </w:rPr>
        <w:t xml:space="preserve">You are required to provide the postal code associated with the </w:t>
      </w:r>
      <w:r w:rsidR="003F673C">
        <w:rPr>
          <w:rFonts w:ascii="Verdana" w:eastAsia="Times New Roman" w:hAnsi="Verdana" w:cs="Helvetica"/>
          <w:lang w:val="en" w:eastAsia="en-CA"/>
        </w:rPr>
        <w:t>patient</w:t>
      </w:r>
      <w:r w:rsidR="003F673C" w:rsidRPr="00301608">
        <w:rPr>
          <w:rFonts w:ascii="Verdana" w:eastAsia="Times New Roman" w:hAnsi="Verdana" w:cs="Helvetica"/>
          <w:lang w:val="en" w:eastAsia="en-CA"/>
        </w:rPr>
        <w:t xml:space="preserve">’s </w:t>
      </w:r>
      <w:r w:rsidRPr="00301608">
        <w:rPr>
          <w:rFonts w:ascii="Verdana" w:eastAsia="Times New Roman" w:hAnsi="Verdana" w:cs="Helvetica"/>
          <w:lang w:val="en" w:eastAsia="en-CA"/>
        </w:rPr>
        <w:t xml:space="preserve">Health </w:t>
      </w:r>
      <w:r w:rsidR="001043A0">
        <w:rPr>
          <w:rFonts w:ascii="Verdana" w:eastAsia="Times New Roman" w:hAnsi="Verdana" w:cs="Helvetica"/>
          <w:lang w:val="en" w:eastAsia="en-CA"/>
        </w:rPr>
        <w:t>Services</w:t>
      </w:r>
      <w:r w:rsidRPr="00301608">
        <w:rPr>
          <w:rFonts w:ascii="Verdana" w:eastAsia="Times New Roman" w:hAnsi="Verdana" w:cs="Helvetica"/>
          <w:lang w:val="en" w:eastAsia="en-CA"/>
        </w:rPr>
        <w:t xml:space="preserve"> Number.  If the patient does not have a </w:t>
      </w:r>
      <w:r w:rsidR="001043A0">
        <w:rPr>
          <w:rFonts w:ascii="Verdana" w:eastAsia="Times New Roman" w:hAnsi="Verdana" w:cs="Helvetica"/>
          <w:lang w:val="en" w:eastAsia="en-CA"/>
        </w:rPr>
        <w:t>H</w:t>
      </w:r>
      <w:r w:rsidRPr="00301608">
        <w:rPr>
          <w:rFonts w:ascii="Verdana" w:eastAsia="Times New Roman" w:hAnsi="Verdana" w:cs="Helvetica"/>
          <w:lang w:val="en" w:eastAsia="en-CA"/>
        </w:rPr>
        <w:t xml:space="preserve">ealth </w:t>
      </w:r>
      <w:r w:rsidR="001043A0">
        <w:rPr>
          <w:rFonts w:ascii="Verdana" w:eastAsia="Times New Roman" w:hAnsi="Verdana" w:cs="Helvetica"/>
          <w:lang w:val="en" w:eastAsia="en-CA"/>
        </w:rPr>
        <w:t>Services</w:t>
      </w:r>
      <w:r w:rsidRPr="00301608">
        <w:rPr>
          <w:rFonts w:ascii="Verdana" w:eastAsia="Times New Roman" w:hAnsi="Verdana" w:cs="Helvetica"/>
          <w:lang w:val="en" w:eastAsia="en-CA"/>
        </w:rPr>
        <w:t xml:space="preserve"> </w:t>
      </w:r>
      <w:r w:rsidR="001043A0">
        <w:rPr>
          <w:rFonts w:ascii="Verdana" w:eastAsia="Times New Roman" w:hAnsi="Verdana" w:cs="Helvetica"/>
          <w:lang w:val="en" w:eastAsia="en-CA"/>
        </w:rPr>
        <w:t>N</w:t>
      </w:r>
      <w:r w:rsidRPr="00301608">
        <w:rPr>
          <w:rFonts w:ascii="Verdana" w:eastAsia="Times New Roman" w:hAnsi="Verdana" w:cs="Helvetica"/>
          <w:lang w:val="en" w:eastAsia="en-CA"/>
        </w:rPr>
        <w:t>umber, please indicate the postal code of their usual place of residence on the date when their written request for MAID was received.</w:t>
      </w:r>
      <w:r w:rsidRPr="00301608">
        <w:rPr>
          <w:rFonts w:ascii="Verdana" w:eastAsia="Times New Roman" w:hAnsi="Verdana" w:cs="Helvetica"/>
          <w:i/>
          <w:lang w:val="en" w:eastAsia="en-CA"/>
        </w:rPr>
        <w:t xml:space="preserve"> </w:t>
      </w:r>
    </w:p>
    <w:p w:rsidR="00301608" w:rsidRDefault="00301608" w:rsidP="00301608">
      <w:pPr>
        <w:pStyle w:val="ListParagraph"/>
        <w:spacing w:after="0" w:line="240" w:lineRule="auto"/>
        <w:rPr>
          <w:rFonts w:ascii="Verdana" w:eastAsia="Times New Roman" w:hAnsi="Verdana" w:cs="Helvetica"/>
          <w:i/>
          <w:lang w:val="en" w:eastAsia="en-CA"/>
        </w:rPr>
      </w:pPr>
    </w:p>
    <w:p w:rsidR="00A83907" w:rsidRPr="00662EF1" w:rsidRDefault="00A83907" w:rsidP="00301608">
      <w:pPr>
        <w:pStyle w:val="ListParagraph"/>
        <w:spacing w:after="0" w:line="240" w:lineRule="auto"/>
        <w:rPr>
          <w:rFonts w:ascii="Verdana" w:eastAsia="Times New Roman" w:hAnsi="Verdana" w:cs="Helvetica"/>
          <w:i/>
          <w:lang w:val="en" w:eastAsia="en-CA"/>
        </w:rPr>
      </w:pPr>
      <w:r w:rsidRPr="00662EF1">
        <w:rPr>
          <w:rFonts w:ascii="Verdana" w:eastAsia="Times New Roman" w:hAnsi="Verdana" w:cs="Helvetica"/>
          <w:lang w:val="en" w:eastAsia="en-CA"/>
        </w:rPr>
        <w:t xml:space="preserve">If the patient does not have a Health </w:t>
      </w:r>
      <w:r w:rsidR="001043A0">
        <w:rPr>
          <w:rFonts w:ascii="Verdana" w:eastAsia="Times New Roman" w:hAnsi="Verdana" w:cs="Helvetica"/>
          <w:lang w:val="en" w:eastAsia="en-CA"/>
        </w:rPr>
        <w:t>Services</w:t>
      </w:r>
      <w:r w:rsidR="00407C10">
        <w:rPr>
          <w:rFonts w:ascii="Verdana" w:eastAsia="Times New Roman" w:hAnsi="Verdana" w:cs="Helvetica"/>
          <w:lang w:val="en" w:eastAsia="en-CA"/>
        </w:rPr>
        <w:t xml:space="preserve"> Number and does not have a </w:t>
      </w:r>
      <w:r w:rsidRPr="00662EF1">
        <w:rPr>
          <w:rFonts w:ascii="Verdana" w:eastAsia="Times New Roman" w:hAnsi="Verdana" w:cs="Helvetica"/>
          <w:lang w:val="en" w:eastAsia="en-CA"/>
        </w:rPr>
        <w:t xml:space="preserve">usual place of residence, a shelter, hostel, or similar institution located in Canada that provides food, lodging, or other social services to the patient can be considered their usual place of residence for the purposes of the </w:t>
      </w:r>
      <w:r w:rsidRPr="00B15517">
        <w:rPr>
          <w:rFonts w:ascii="Verdana" w:eastAsia="Times New Roman" w:hAnsi="Verdana" w:cs="Helvetica"/>
          <w:i/>
          <w:lang w:val="en" w:eastAsia="en-CA"/>
        </w:rPr>
        <w:t>Regulations</w:t>
      </w:r>
      <w:r w:rsidRPr="00662EF1">
        <w:rPr>
          <w:rFonts w:ascii="Verdana" w:eastAsia="Times New Roman" w:hAnsi="Verdana" w:cs="Helvetica"/>
          <w:lang w:val="en" w:eastAsia="en-CA"/>
        </w:rPr>
        <w:t>.  Providing the postal code of such an institution satisfies your obligation to report the patient’s postal code</w:t>
      </w:r>
      <w:r w:rsidRPr="00662EF1">
        <w:rPr>
          <w:rFonts w:ascii="Verdana" w:eastAsia="Times New Roman" w:hAnsi="Verdana" w:cs="Helvetica"/>
          <w:i/>
          <w:lang w:val="en" w:eastAsia="en-CA"/>
        </w:rPr>
        <w:t>.</w:t>
      </w:r>
    </w:p>
    <w:p w:rsidR="00A83907" w:rsidRPr="00662EF1" w:rsidRDefault="00A83907" w:rsidP="003D0920">
      <w:pPr>
        <w:spacing w:after="0" w:line="240" w:lineRule="auto"/>
        <w:rPr>
          <w:rFonts w:ascii="Verdana" w:eastAsia="Times New Roman" w:hAnsi="Verdana" w:cs="Helvetica"/>
          <w:i/>
          <w:lang w:val="en" w:eastAsia="en-CA"/>
        </w:rPr>
      </w:pPr>
    </w:p>
    <w:p w:rsidR="0015181A" w:rsidRDefault="0015181A">
      <w:pPr>
        <w:rPr>
          <w:rStyle w:val="Heading4Char"/>
          <w:rFonts w:ascii="Verdana" w:hAnsi="Verdana"/>
        </w:rPr>
      </w:pPr>
      <w:r>
        <w:rPr>
          <w:rStyle w:val="Heading4Char"/>
          <w:rFonts w:ascii="Verdana" w:hAnsi="Verdana"/>
        </w:rPr>
        <w:br w:type="page"/>
      </w:r>
    </w:p>
    <w:p w:rsidR="00301608" w:rsidRPr="00301608" w:rsidRDefault="00887CA0" w:rsidP="008254A5">
      <w:pPr>
        <w:pStyle w:val="ListParagraph"/>
        <w:numPr>
          <w:ilvl w:val="1"/>
          <w:numId w:val="11"/>
        </w:numPr>
        <w:spacing w:after="0" w:line="240" w:lineRule="auto"/>
        <w:outlineLvl w:val="1"/>
        <w:rPr>
          <w:rFonts w:ascii="Verdana" w:eastAsia="Times New Roman" w:hAnsi="Verdana" w:cs="Helvetica"/>
          <w:i/>
          <w:lang w:val="en" w:eastAsia="en-CA"/>
        </w:rPr>
      </w:pPr>
      <w:r w:rsidRPr="00301608">
        <w:rPr>
          <w:rStyle w:val="Heading4Char"/>
          <w:rFonts w:ascii="Verdana" w:hAnsi="Verdana"/>
        </w:rPr>
        <w:lastRenderedPageBreak/>
        <w:t>Referral or Transfer of Care</w:t>
      </w:r>
      <w:r w:rsidRPr="00662EF1">
        <w:rPr>
          <w:rFonts w:ascii="Verdana" w:eastAsia="Times New Roman" w:hAnsi="Verdana" w:cs="Helvetica"/>
          <w:b/>
          <w:i/>
          <w:color w:val="4F81BD" w:themeColor="accent1"/>
          <w:lang w:val="en" w:eastAsia="en-CA"/>
        </w:rPr>
        <w:t>:</w:t>
      </w:r>
      <w:r w:rsidRPr="00662EF1">
        <w:rPr>
          <w:rFonts w:ascii="Verdana" w:eastAsia="Times New Roman" w:hAnsi="Verdana" w:cs="Helvetica"/>
          <w:color w:val="4F81BD" w:themeColor="accent1"/>
          <w:lang w:val="en" w:eastAsia="en-CA"/>
        </w:rPr>
        <w:t xml:space="preserve"> </w:t>
      </w:r>
    </w:p>
    <w:p w:rsidR="00301608" w:rsidRDefault="00887CA0" w:rsidP="00301608">
      <w:pPr>
        <w:pStyle w:val="ListParagraph"/>
        <w:spacing w:after="0" w:line="240" w:lineRule="auto"/>
        <w:rPr>
          <w:rFonts w:ascii="Verdana" w:eastAsia="Times New Roman" w:hAnsi="Verdana" w:cs="Helvetica"/>
          <w:lang w:val="en" w:eastAsia="en-CA"/>
        </w:rPr>
      </w:pPr>
      <w:r w:rsidRPr="00662EF1">
        <w:rPr>
          <w:rFonts w:ascii="Verdana" w:eastAsia="Times New Roman" w:hAnsi="Verdana" w:cs="Helvetica"/>
          <w:lang w:val="en" w:eastAsia="en-CA"/>
        </w:rPr>
        <w:t xml:space="preserve">Referral is intended to capture circumstances where the written request for MAID is referred to another healthcare practitioner or care coordination service. </w:t>
      </w:r>
      <w:r w:rsidR="002500C9">
        <w:rPr>
          <w:rFonts w:ascii="Verdana" w:eastAsia="Times New Roman" w:hAnsi="Verdana" w:cs="Helvetica"/>
          <w:lang w:val="en" w:eastAsia="en-CA"/>
        </w:rPr>
        <w:t xml:space="preserve"> </w:t>
      </w:r>
      <w:r w:rsidRPr="00662EF1">
        <w:rPr>
          <w:rFonts w:ascii="Verdana" w:eastAsia="Times New Roman" w:hAnsi="Verdana" w:cs="Helvetica"/>
          <w:lang w:val="en" w:eastAsia="en-CA"/>
        </w:rPr>
        <w:t xml:space="preserve">Transfer of Care captures circumstances where a patient’s care is fully transferred in response to their request for MAID </w:t>
      </w:r>
      <w:r w:rsidR="001043A0">
        <w:rPr>
          <w:rFonts w:ascii="Verdana" w:eastAsia="Times New Roman" w:hAnsi="Verdana" w:cs="Helvetica"/>
          <w:lang w:val="en" w:eastAsia="en-CA"/>
        </w:rPr>
        <w:t>(</w:t>
      </w:r>
      <w:r w:rsidRPr="00662EF1">
        <w:rPr>
          <w:rFonts w:ascii="Verdana" w:eastAsia="Times New Roman" w:hAnsi="Verdana" w:cs="Helvetica"/>
          <w:lang w:val="en" w:eastAsia="en-CA"/>
        </w:rPr>
        <w:t>e.g., a patient is transferred out of a residential care facility in order to receive MAID at home</w:t>
      </w:r>
      <w:r w:rsidR="001043A0">
        <w:rPr>
          <w:rFonts w:ascii="Verdana" w:eastAsia="Times New Roman" w:hAnsi="Verdana" w:cs="Helvetica"/>
          <w:lang w:val="en" w:eastAsia="en-CA"/>
        </w:rPr>
        <w:t>)</w:t>
      </w:r>
      <w:r w:rsidRPr="00662EF1">
        <w:rPr>
          <w:rFonts w:ascii="Verdana" w:eastAsia="Times New Roman" w:hAnsi="Verdana" w:cs="Helvetica"/>
          <w:lang w:val="en" w:eastAsia="en-CA"/>
        </w:rPr>
        <w:t xml:space="preserve">. </w:t>
      </w:r>
    </w:p>
    <w:p w:rsidR="00582E2C" w:rsidRDefault="00582E2C" w:rsidP="00301608">
      <w:pPr>
        <w:pStyle w:val="ListParagraph"/>
        <w:spacing w:after="0" w:line="240" w:lineRule="auto"/>
        <w:rPr>
          <w:rFonts w:ascii="Verdana" w:eastAsia="Times New Roman" w:hAnsi="Verdana" w:cs="Helvetica"/>
          <w:lang w:val="en" w:eastAsia="en-CA"/>
        </w:rPr>
      </w:pPr>
    </w:p>
    <w:p w:rsidR="00301608" w:rsidRPr="00301608" w:rsidRDefault="00887CA0" w:rsidP="008254A5">
      <w:pPr>
        <w:pStyle w:val="ListParagraph"/>
        <w:numPr>
          <w:ilvl w:val="1"/>
          <w:numId w:val="11"/>
        </w:numPr>
        <w:spacing w:after="0" w:line="240" w:lineRule="auto"/>
        <w:outlineLvl w:val="1"/>
        <w:rPr>
          <w:rFonts w:ascii="Verdana" w:eastAsia="Times New Roman" w:hAnsi="Verdana" w:cs="Helvetica"/>
          <w:lang w:val="en" w:eastAsia="en-CA"/>
        </w:rPr>
      </w:pPr>
      <w:r w:rsidRPr="00301608">
        <w:rPr>
          <w:rStyle w:val="Heading4Char"/>
          <w:rFonts w:ascii="Verdana" w:hAnsi="Verdana"/>
        </w:rPr>
        <w:t xml:space="preserve">Withdrawing a </w:t>
      </w:r>
      <w:r w:rsidR="00756BB8">
        <w:rPr>
          <w:rStyle w:val="Heading4Char"/>
          <w:rFonts w:ascii="Verdana" w:hAnsi="Verdana"/>
        </w:rPr>
        <w:t>R</w:t>
      </w:r>
      <w:r w:rsidRPr="00301608">
        <w:rPr>
          <w:rStyle w:val="Heading4Char"/>
          <w:rFonts w:ascii="Verdana" w:hAnsi="Verdana"/>
        </w:rPr>
        <w:t>equest</w:t>
      </w:r>
      <w:r w:rsidRPr="00662EF1">
        <w:rPr>
          <w:rStyle w:val="Heading4Char"/>
          <w:rFonts w:ascii="Verdana" w:hAnsi="Verdana"/>
          <w:b w:val="0"/>
          <w:color w:val="auto"/>
        </w:rPr>
        <w:t>:</w:t>
      </w:r>
      <w:r w:rsidRPr="00662EF1">
        <w:rPr>
          <w:rFonts w:ascii="Verdana" w:eastAsia="Times New Roman" w:hAnsi="Verdana" w:cs="Helvetica"/>
          <w:i/>
          <w:lang w:val="en" w:eastAsia="en-CA"/>
        </w:rPr>
        <w:t xml:space="preserve"> </w:t>
      </w:r>
    </w:p>
    <w:p w:rsidR="00887CA0" w:rsidRDefault="00301608" w:rsidP="00301608">
      <w:pPr>
        <w:pStyle w:val="ListParagraph"/>
        <w:spacing w:after="0" w:line="240" w:lineRule="auto"/>
        <w:rPr>
          <w:rFonts w:ascii="Verdana" w:eastAsia="Times New Roman" w:hAnsi="Verdana" w:cs="Helvetica"/>
          <w:lang w:val="en" w:eastAsia="en-CA"/>
        </w:rPr>
      </w:pPr>
      <w:r>
        <w:rPr>
          <w:rFonts w:ascii="Verdana" w:eastAsia="Times New Roman" w:hAnsi="Verdana" w:cs="Helvetica"/>
          <w:lang w:val="en" w:eastAsia="en-CA"/>
        </w:rPr>
        <w:t>Withdrawing a request m</w:t>
      </w:r>
      <w:r w:rsidR="00887CA0" w:rsidRPr="00662EF1">
        <w:rPr>
          <w:rFonts w:ascii="Verdana" w:eastAsia="Times New Roman" w:hAnsi="Verdana" w:cs="Helvetica"/>
          <w:lang w:val="en" w:eastAsia="en-CA"/>
        </w:rPr>
        <w:t xml:space="preserve">eans that, to the best of the practitioner’s knowledge, the patient does not intend to pursue their request for </w:t>
      </w:r>
      <w:r w:rsidR="009415D2">
        <w:rPr>
          <w:rFonts w:ascii="Verdana" w:eastAsia="Times New Roman" w:hAnsi="Verdana" w:cs="Helvetica"/>
          <w:lang w:val="en" w:eastAsia="en-CA"/>
        </w:rPr>
        <w:t>MAID</w:t>
      </w:r>
      <w:r w:rsidR="00887CA0" w:rsidRPr="00662EF1">
        <w:rPr>
          <w:rFonts w:ascii="Verdana" w:eastAsia="Times New Roman" w:hAnsi="Verdana" w:cs="Helvetica"/>
          <w:lang w:val="en" w:eastAsia="en-CA"/>
        </w:rPr>
        <w:t xml:space="preserve">. </w:t>
      </w:r>
      <w:r w:rsidR="002500C9">
        <w:rPr>
          <w:rFonts w:ascii="Verdana" w:eastAsia="Times New Roman" w:hAnsi="Verdana" w:cs="Helvetica"/>
          <w:lang w:val="en" w:eastAsia="en-CA"/>
        </w:rPr>
        <w:t xml:space="preserve"> </w:t>
      </w:r>
      <w:r w:rsidR="00887CA0" w:rsidRPr="00662EF1">
        <w:rPr>
          <w:rFonts w:ascii="Verdana" w:eastAsia="Times New Roman" w:hAnsi="Verdana" w:cs="Helvetica"/>
          <w:lang w:val="en" w:eastAsia="en-CA"/>
        </w:rPr>
        <w:t xml:space="preserve">The withdrawal may take any form (e.g., oral or in writing). </w:t>
      </w:r>
      <w:r w:rsidR="002500C9">
        <w:rPr>
          <w:rFonts w:ascii="Verdana" w:eastAsia="Times New Roman" w:hAnsi="Verdana" w:cs="Helvetica"/>
          <w:lang w:val="en" w:eastAsia="en-CA"/>
        </w:rPr>
        <w:t xml:space="preserve"> </w:t>
      </w:r>
      <w:r w:rsidR="00887CA0" w:rsidRPr="00662EF1">
        <w:rPr>
          <w:rFonts w:ascii="Verdana" w:eastAsia="Times New Roman" w:hAnsi="Verdana" w:cs="Helvetica"/>
          <w:lang w:val="en" w:eastAsia="en-CA"/>
        </w:rPr>
        <w:t>A lack of contact with the patient would not be sufficient to assume that he or she has withdrawn the request.  You are never required to actively seek out information about whether the patient has withdrawn their request, whether or not you have assessed them, but must report if known.</w:t>
      </w:r>
    </w:p>
    <w:p w:rsidR="001D4708" w:rsidRDefault="001D4708" w:rsidP="001D4708">
      <w:pPr>
        <w:spacing w:after="0" w:line="240" w:lineRule="auto"/>
        <w:rPr>
          <w:rFonts w:ascii="Verdana" w:eastAsia="Times New Roman" w:hAnsi="Verdana" w:cs="Helvetica"/>
          <w:lang w:val="en" w:eastAsia="en-CA"/>
        </w:rPr>
      </w:pPr>
    </w:p>
    <w:p w:rsidR="001043A0" w:rsidRDefault="001043A0" w:rsidP="001D4708">
      <w:pPr>
        <w:spacing w:after="0" w:line="240" w:lineRule="auto"/>
        <w:rPr>
          <w:rFonts w:ascii="Verdana" w:eastAsia="Times New Roman" w:hAnsi="Verdana" w:cs="Helvetica"/>
          <w:lang w:val="en" w:eastAsia="en-CA"/>
        </w:rPr>
      </w:pPr>
    </w:p>
    <w:p w:rsidR="001D4708" w:rsidRPr="001D4708" w:rsidRDefault="001D4708" w:rsidP="008254A5">
      <w:pPr>
        <w:pStyle w:val="Heading1"/>
        <w:numPr>
          <w:ilvl w:val="0"/>
          <w:numId w:val="11"/>
        </w:numPr>
        <w:rPr>
          <w:rFonts w:cs="Helvetica"/>
        </w:rPr>
      </w:pPr>
      <w:r>
        <w:rPr>
          <w:rFonts w:cs="Helvetica"/>
        </w:rPr>
        <w:t>For Assistance</w:t>
      </w:r>
    </w:p>
    <w:p w:rsidR="00662EF1" w:rsidRDefault="00662EF1" w:rsidP="00DD4C7E">
      <w:pPr>
        <w:pStyle w:val="ListParagraph"/>
        <w:spacing w:after="0" w:line="240" w:lineRule="auto"/>
        <w:rPr>
          <w:rFonts w:ascii="Verdana" w:eastAsia="Times New Roman" w:hAnsi="Verdana" w:cs="Helvetica"/>
          <w:i/>
          <w:lang w:val="en" w:eastAsia="en-CA"/>
        </w:rPr>
      </w:pPr>
    </w:p>
    <w:p w:rsidR="001D4708" w:rsidRDefault="00346ECA" w:rsidP="00346ECA">
      <w:pPr>
        <w:pStyle w:val="ListParagraph"/>
        <w:spacing w:after="0" w:line="240" w:lineRule="auto"/>
        <w:ind w:left="0"/>
        <w:rPr>
          <w:rFonts w:ascii="Verdana" w:eastAsia="Times New Roman" w:hAnsi="Verdana" w:cs="Helvetica"/>
          <w:lang w:val="en" w:eastAsia="en-CA"/>
        </w:rPr>
      </w:pPr>
      <w:r>
        <w:rPr>
          <w:rFonts w:ascii="Verdana" w:eastAsia="Times New Roman" w:hAnsi="Verdana" w:cs="Helvetica"/>
          <w:lang w:val="en" w:eastAsia="en-CA"/>
        </w:rPr>
        <w:t>For assistance with any inquiries about requirements for reporting or the reporting process in the Saskatchewan Health Authority</w:t>
      </w:r>
      <w:r w:rsidR="007C5976">
        <w:rPr>
          <w:rFonts w:ascii="Verdana" w:eastAsia="Times New Roman" w:hAnsi="Verdana" w:cs="Helvetica"/>
          <w:lang w:val="en" w:eastAsia="en-CA"/>
        </w:rPr>
        <w:t>,</w:t>
      </w:r>
      <w:r>
        <w:rPr>
          <w:rFonts w:ascii="Verdana" w:eastAsia="Times New Roman" w:hAnsi="Verdana" w:cs="Helvetica"/>
          <w:lang w:val="en" w:eastAsia="en-CA"/>
        </w:rPr>
        <w:t xml:space="preserve"> please contact the following</w:t>
      </w:r>
      <w:r w:rsidR="007C5976">
        <w:rPr>
          <w:rFonts w:ascii="Verdana" w:eastAsia="Times New Roman" w:hAnsi="Verdana" w:cs="Helvetica"/>
          <w:lang w:val="en" w:eastAsia="en-CA"/>
        </w:rPr>
        <w:t>:</w:t>
      </w:r>
    </w:p>
    <w:p w:rsidR="007C5976" w:rsidRPr="00346ECA" w:rsidRDefault="007C5976" w:rsidP="00346ECA">
      <w:pPr>
        <w:pStyle w:val="ListParagraph"/>
        <w:spacing w:after="0" w:line="240" w:lineRule="auto"/>
        <w:ind w:left="0"/>
        <w:rPr>
          <w:rFonts w:ascii="Verdana" w:eastAsia="Times New Roman" w:hAnsi="Verdana" w:cs="Helvetica"/>
          <w:lang w:val="en" w:eastAsia="en-CA"/>
        </w:rPr>
      </w:pPr>
    </w:p>
    <w:tbl>
      <w:tblPr>
        <w:tblStyle w:val="TableGrid"/>
        <w:tblW w:w="4919" w:type="pct"/>
        <w:tblInd w:w="108" w:type="dxa"/>
        <w:tblLook w:val="04A0" w:firstRow="1" w:lastRow="0" w:firstColumn="1" w:lastColumn="0" w:noHBand="0" w:noVBand="1"/>
      </w:tblPr>
      <w:tblGrid>
        <w:gridCol w:w="4323"/>
        <w:gridCol w:w="4320"/>
        <w:gridCol w:w="4320"/>
      </w:tblGrid>
      <w:tr w:rsidR="001D4708" w:rsidRPr="001D47DE" w:rsidTr="007C5976">
        <w:tc>
          <w:tcPr>
            <w:tcW w:w="1667" w:type="pct"/>
          </w:tcPr>
          <w:p w:rsidR="001D4708" w:rsidRPr="001D47DE" w:rsidRDefault="001D4708" w:rsidP="00BC23E6">
            <w:pPr>
              <w:rPr>
                <w:rFonts w:ascii="Verdana" w:eastAsia="Times New Roman" w:hAnsi="Verdana" w:cs="Helvetica"/>
                <w:b/>
                <w:lang w:eastAsia="en-CA"/>
              </w:rPr>
            </w:pPr>
            <w:r w:rsidRPr="001D47DE">
              <w:rPr>
                <w:rFonts w:ascii="Verdana" w:eastAsia="Times New Roman" w:hAnsi="Verdana" w:cs="Helvetica"/>
                <w:b/>
                <w:lang w:eastAsia="en-CA"/>
              </w:rPr>
              <w:t xml:space="preserve">By E-mail </w:t>
            </w:r>
          </w:p>
        </w:tc>
        <w:tc>
          <w:tcPr>
            <w:tcW w:w="1666" w:type="pct"/>
          </w:tcPr>
          <w:p w:rsidR="001D4708" w:rsidRPr="001D47DE" w:rsidRDefault="001D4708" w:rsidP="00BC23E6">
            <w:pPr>
              <w:rPr>
                <w:rFonts w:ascii="Verdana" w:eastAsia="Times New Roman" w:hAnsi="Verdana" w:cs="Helvetica"/>
                <w:b/>
                <w:lang w:eastAsia="en-CA"/>
              </w:rPr>
            </w:pPr>
            <w:r w:rsidRPr="001D47DE">
              <w:rPr>
                <w:rFonts w:ascii="Verdana" w:eastAsia="Times New Roman" w:hAnsi="Verdana" w:cs="Helvetica"/>
                <w:b/>
                <w:lang w:eastAsia="en-CA"/>
              </w:rPr>
              <w:t xml:space="preserve">By </w:t>
            </w:r>
            <w:r w:rsidR="00346ECA">
              <w:rPr>
                <w:rFonts w:ascii="Verdana" w:eastAsia="Times New Roman" w:hAnsi="Verdana" w:cs="Helvetica"/>
                <w:b/>
                <w:lang w:eastAsia="en-CA"/>
              </w:rPr>
              <w:t>Phone</w:t>
            </w:r>
          </w:p>
        </w:tc>
        <w:tc>
          <w:tcPr>
            <w:tcW w:w="1666" w:type="pct"/>
          </w:tcPr>
          <w:p w:rsidR="001D4708" w:rsidRPr="001D47DE" w:rsidRDefault="001D4708" w:rsidP="002500C9">
            <w:pPr>
              <w:rPr>
                <w:rFonts w:ascii="Verdana" w:eastAsia="Times New Roman" w:hAnsi="Verdana" w:cs="Helvetica"/>
                <w:b/>
                <w:lang w:eastAsia="en-CA"/>
              </w:rPr>
            </w:pPr>
            <w:r w:rsidRPr="001D47DE">
              <w:rPr>
                <w:rFonts w:ascii="Verdana" w:eastAsia="Times New Roman" w:hAnsi="Verdana" w:cs="Helvetica"/>
                <w:b/>
                <w:lang w:eastAsia="en-CA"/>
              </w:rPr>
              <w:t xml:space="preserve">By </w:t>
            </w:r>
            <w:r w:rsidR="002500C9">
              <w:rPr>
                <w:rFonts w:ascii="Verdana" w:eastAsia="Times New Roman" w:hAnsi="Verdana" w:cs="Helvetica"/>
                <w:b/>
                <w:lang w:eastAsia="en-CA"/>
              </w:rPr>
              <w:t>Fax</w:t>
            </w:r>
            <w:r w:rsidRPr="001D47DE">
              <w:rPr>
                <w:rFonts w:ascii="Verdana" w:eastAsia="Times New Roman" w:hAnsi="Verdana" w:cs="Helvetica"/>
                <w:b/>
                <w:lang w:eastAsia="en-CA"/>
              </w:rPr>
              <w:t xml:space="preserve"> </w:t>
            </w:r>
          </w:p>
        </w:tc>
      </w:tr>
      <w:tr w:rsidR="001D4708" w:rsidRPr="001D47DE" w:rsidTr="007C5976">
        <w:trPr>
          <w:trHeight w:val="539"/>
        </w:trPr>
        <w:tc>
          <w:tcPr>
            <w:tcW w:w="1667" w:type="pct"/>
          </w:tcPr>
          <w:p w:rsidR="001D4708" w:rsidRPr="00714035" w:rsidRDefault="001D4708" w:rsidP="00BC23E6">
            <w:pPr>
              <w:rPr>
                <w:rFonts w:ascii="Verdana" w:eastAsia="Times New Roman" w:hAnsi="Verdana" w:cs="Helvetica"/>
                <w:b/>
                <w:lang w:eastAsia="en-CA"/>
              </w:rPr>
            </w:pPr>
          </w:p>
          <w:p w:rsidR="001D4708" w:rsidRPr="002500C9" w:rsidRDefault="00346ECA" w:rsidP="00BC23E6">
            <w:pPr>
              <w:rPr>
                <w:rFonts w:ascii="Verdana" w:hAnsi="Verdana"/>
                <w:bCs/>
              </w:rPr>
            </w:pPr>
            <w:r>
              <w:rPr>
                <w:rStyle w:val="Hyperlink"/>
                <w:rFonts w:ascii="Verdana" w:hAnsi="Verdana"/>
                <w:bCs/>
                <w:color w:val="auto"/>
                <w:u w:val="none"/>
              </w:rPr>
              <w:t>Michelle.</w:t>
            </w:r>
            <w:r w:rsidR="007C5976">
              <w:rPr>
                <w:rStyle w:val="Hyperlink"/>
                <w:rFonts w:ascii="Verdana" w:hAnsi="Verdana"/>
                <w:bCs/>
                <w:color w:val="auto"/>
                <w:u w:val="none"/>
              </w:rPr>
              <w:t>F</w:t>
            </w:r>
            <w:r>
              <w:rPr>
                <w:rStyle w:val="Hyperlink"/>
                <w:rFonts w:ascii="Verdana" w:hAnsi="Verdana"/>
                <w:bCs/>
                <w:color w:val="auto"/>
                <w:u w:val="none"/>
              </w:rPr>
              <w:t>isher@saskhealthline.ca</w:t>
            </w:r>
          </w:p>
          <w:p w:rsidR="001D4708" w:rsidRPr="001D47DE" w:rsidRDefault="001D4708" w:rsidP="00BC23E6">
            <w:pPr>
              <w:rPr>
                <w:rFonts w:ascii="Verdana" w:eastAsia="Times New Roman" w:hAnsi="Verdana" w:cs="Helvetica"/>
                <w:lang w:eastAsia="en-CA"/>
              </w:rPr>
            </w:pPr>
          </w:p>
          <w:p w:rsidR="001D4708" w:rsidRPr="001D47DE" w:rsidRDefault="001D4708" w:rsidP="00BC23E6">
            <w:pPr>
              <w:rPr>
                <w:rFonts w:ascii="Verdana" w:eastAsia="Times New Roman" w:hAnsi="Verdana" w:cs="Helvetica"/>
                <w:lang w:eastAsia="en-CA"/>
              </w:rPr>
            </w:pPr>
          </w:p>
          <w:p w:rsidR="001D4708" w:rsidRPr="001D47DE" w:rsidRDefault="001D4708" w:rsidP="00BC23E6">
            <w:pPr>
              <w:rPr>
                <w:rFonts w:ascii="Verdana" w:eastAsia="Times New Roman" w:hAnsi="Verdana" w:cs="Helvetica"/>
                <w:lang w:eastAsia="en-CA"/>
              </w:rPr>
            </w:pPr>
          </w:p>
          <w:p w:rsidR="001D4708" w:rsidRPr="001D47DE" w:rsidRDefault="001D4708" w:rsidP="00BC23E6">
            <w:pPr>
              <w:rPr>
                <w:rFonts w:ascii="Verdana" w:eastAsia="Times New Roman" w:hAnsi="Verdana" w:cs="Helvetica"/>
                <w:lang w:eastAsia="en-CA"/>
              </w:rPr>
            </w:pPr>
          </w:p>
        </w:tc>
        <w:tc>
          <w:tcPr>
            <w:tcW w:w="1666" w:type="pct"/>
          </w:tcPr>
          <w:p w:rsidR="001D4708" w:rsidRDefault="001D4708" w:rsidP="00BC23E6">
            <w:pPr>
              <w:rPr>
                <w:rFonts w:ascii="Verdana" w:eastAsia="Times New Roman" w:hAnsi="Verdana" w:cs="Helvetica"/>
                <w:b/>
                <w:lang w:eastAsia="en-CA"/>
              </w:rPr>
            </w:pPr>
          </w:p>
          <w:p w:rsidR="002500C9" w:rsidRPr="002500C9" w:rsidRDefault="007C5976" w:rsidP="007C5976">
            <w:pPr>
              <w:rPr>
                <w:rFonts w:ascii="Verdana" w:hAnsi="Verdana"/>
              </w:rPr>
            </w:pPr>
            <w:r w:rsidRPr="007C5976">
              <w:rPr>
                <w:rStyle w:val="Hyperlink"/>
                <w:rFonts w:ascii="Verdana" w:hAnsi="Verdana"/>
                <w:bCs/>
                <w:color w:val="auto"/>
                <w:u w:val="none"/>
              </w:rPr>
              <w:t>1-833-473-6243</w:t>
            </w:r>
            <w:r>
              <w:rPr>
                <w:rStyle w:val="Hyperlink"/>
                <w:rFonts w:ascii="Verdana" w:hAnsi="Verdana"/>
                <w:bCs/>
                <w:color w:val="auto"/>
                <w:u w:val="none"/>
              </w:rPr>
              <w:t xml:space="preserve"> </w:t>
            </w:r>
            <w:r w:rsidRPr="007C5976">
              <w:rPr>
                <w:rStyle w:val="Hyperlink"/>
                <w:rFonts w:ascii="Verdana" w:hAnsi="Verdana"/>
                <w:bCs/>
                <w:color w:val="auto"/>
                <w:u w:val="none"/>
              </w:rPr>
              <w:t>(</w:t>
            </w:r>
            <w:r>
              <w:rPr>
                <w:rStyle w:val="Hyperlink"/>
                <w:rFonts w:ascii="Verdana" w:hAnsi="Verdana"/>
                <w:bCs/>
                <w:color w:val="auto"/>
                <w:u w:val="none"/>
              </w:rPr>
              <w:t>MAID</w:t>
            </w:r>
            <w:r w:rsidRPr="007C5976">
              <w:rPr>
                <w:rStyle w:val="Hyperlink"/>
                <w:rFonts w:ascii="Verdana" w:hAnsi="Verdana"/>
                <w:bCs/>
                <w:color w:val="auto"/>
                <w:u w:val="none"/>
              </w:rPr>
              <w:t>)</w:t>
            </w:r>
          </w:p>
        </w:tc>
        <w:tc>
          <w:tcPr>
            <w:tcW w:w="1666" w:type="pct"/>
          </w:tcPr>
          <w:p w:rsidR="002500C9" w:rsidRDefault="002500C9" w:rsidP="00BC23E6">
            <w:pPr>
              <w:rPr>
                <w:rFonts w:ascii="Verdana" w:eastAsia="Times New Roman" w:hAnsi="Verdana" w:cs="Helvetica"/>
                <w:b/>
                <w:lang w:eastAsia="en-CA"/>
              </w:rPr>
            </w:pPr>
          </w:p>
          <w:p w:rsidR="001D4708" w:rsidRPr="001D47DE" w:rsidRDefault="007C5976" w:rsidP="00BC23E6">
            <w:pPr>
              <w:rPr>
                <w:rFonts w:ascii="Verdana" w:eastAsia="Times New Roman" w:hAnsi="Verdana" w:cs="Helvetica"/>
                <w:lang w:eastAsia="en-CA"/>
              </w:rPr>
            </w:pPr>
            <w:r w:rsidRPr="007C5976">
              <w:rPr>
                <w:rFonts w:ascii="Verdana" w:eastAsia="Times New Roman" w:hAnsi="Verdana" w:cs="Helvetica"/>
                <w:lang w:eastAsia="en-CA"/>
              </w:rPr>
              <w:t>1-833-837-9006</w:t>
            </w:r>
          </w:p>
          <w:p w:rsidR="001D4708" w:rsidRPr="001D47DE" w:rsidRDefault="001D4708" w:rsidP="00BC23E6">
            <w:pPr>
              <w:rPr>
                <w:rFonts w:ascii="Verdana" w:eastAsia="Times New Roman" w:hAnsi="Verdana" w:cs="Helvetica"/>
                <w:lang w:eastAsia="en-CA"/>
              </w:rPr>
            </w:pPr>
          </w:p>
        </w:tc>
      </w:tr>
    </w:tbl>
    <w:p w:rsidR="00756BB8" w:rsidRPr="001D47DE" w:rsidRDefault="00756BB8">
      <w:pPr>
        <w:spacing w:after="0" w:line="240" w:lineRule="auto"/>
        <w:rPr>
          <w:rFonts w:ascii="Verdana" w:eastAsia="Times New Roman" w:hAnsi="Verdana" w:cs="Helvetica"/>
          <w:lang w:eastAsia="en-CA"/>
        </w:rPr>
      </w:pPr>
    </w:p>
    <w:sectPr w:rsidR="00756BB8" w:rsidRPr="001D47DE" w:rsidSect="00662EF1">
      <w:footerReference w:type="default" r:id="rId16"/>
      <w:footerReference w:type="firs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79" w:rsidRDefault="00710279" w:rsidP="00523A07">
      <w:pPr>
        <w:spacing w:after="0" w:line="240" w:lineRule="auto"/>
      </w:pPr>
      <w:r>
        <w:separator/>
      </w:r>
    </w:p>
  </w:endnote>
  <w:endnote w:type="continuationSeparator" w:id="0">
    <w:p w:rsidR="00710279" w:rsidRDefault="00710279" w:rsidP="0052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79" w:rsidRDefault="00710279">
    <w:pPr>
      <w:pStyle w:val="Footer"/>
      <w:jc w:val="right"/>
    </w:pPr>
  </w:p>
  <w:p w:rsidR="00710279" w:rsidRDefault="00710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79" w:rsidRDefault="00710279">
    <w:pPr>
      <w:pStyle w:val="Footer"/>
      <w:jc w:val="right"/>
    </w:pPr>
  </w:p>
  <w:p w:rsidR="00710279" w:rsidRDefault="00710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90882"/>
      <w:docPartObj>
        <w:docPartGallery w:val="Page Numbers (Bottom of Page)"/>
        <w:docPartUnique/>
      </w:docPartObj>
    </w:sdtPr>
    <w:sdtEndPr>
      <w:rPr>
        <w:noProof/>
      </w:rPr>
    </w:sdtEndPr>
    <w:sdtContent>
      <w:p w:rsidR="00710279" w:rsidRDefault="00710279">
        <w:pPr>
          <w:pStyle w:val="Footer"/>
          <w:jc w:val="right"/>
        </w:pPr>
        <w:r>
          <w:fldChar w:fldCharType="begin"/>
        </w:r>
        <w:r>
          <w:instrText xml:space="preserve"> PAGE   \* MERGEFORMAT </w:instrText>
        </w:r>
        <w:r>
          <w:fldChar w:fldCharType="separate"/>
        </w:r>
        <w:r w:rsidR="001E0C3F">
          <w:rPr>
            <w:noProof/>
          </w:rPr>
          <w:t>1</w:t>
        </w:r>
        <w:r>
          <w:rPr>
            <w:noProof/>
          </w:rPr>
          <w:fldChar w:fldCharType="end"/>
        </w:r>
      </w:p>
    </w:sdtContent>
  </w:sdt>
  <w:p w:rsidR="00710279" w:rsidRDefault="007102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79" w:rsidRDefault="00710279">
    <w:pPr>
      <w:pStyle w:val="Footer"/>
      <w:jc w:val="right"/>
    </w:pPr>
  </w:p>
  <w:p w:rsidR="00710279" w:rsidRDefault="00710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79" w:rsidRDefault="00710279" w:rsidP="00523A07">
      <w:pPr>
        <w:spacing w:after="0" w:line="240" w:lineRule="auto"/>
      </w:pPr>
      <w:r>
        <w:separator/>
      </w:r>
    </w:p>
  </w:footnote>
  <w:footnote w:type="continuationSeparator" w:id="0">
    <w:p w:rsidR="00710279" w:rsidRDefault="00710279" w:rsidP="0052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E5B"/>
    <w:multiLevelType w:val="hybridMultilevel"/>
    <w:tmpl w:val="4894A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C66E27"/>
    <w:multiLevelType w:val="hybridMultilevel"/>
    <w:tmpl w:val="3FA4C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57609C"/>
    <w:multiLevelType w:val="hybridMultilevel"/>
    <w:tmpl w:val="FAAA13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6A16E3E"/>
    <w:multiLevelType w:val="multilevel"/>
    <w:tmpl w:val="B1DA8940"/>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ascii="Verdana" w:eastAsiaTheme="majorEastAsia" w:hAnsi="Verdana" w:cstheme="majorBidi" w:hint="default"/>
        <w:b/>
        <w:i/>
        <w:color w:val="4F81BD" w:themeColor="accent1"/>
        <w:sz w:val="24"/>
      </w:rPr>
    </w:lvl>
    <w:lvl w:ilvl="2">
      <w:start w:val="1"/>
      <w:numFmt w:val="decimal"/>
      <w:isLgl/>
      <w:lvlText w:val="%1.%2.%3"/>
      <w:lvlJc w:val="left"/>
      <w:pPr>
        <w:ind w:left="720" w:hanging="720"/>
      </w:pPr>
      <w:rPr>
        <w:rFonts w:eastAsiaTheme="majorEastAsia" w:cstheme="majorBidi" w:hint="default"/>
        <w:b/>
        <w:color w:val="4F81BD" w:themeColor="accent1"/>
      </w:rPr>
    </w:lvl>
    <w:lvl w:ilvl="3">
      <w:start w:val="1"/>
      <w:numFmt w:val="decimal"/>
      <w:isLgl/>
      <w:lvlText w:val="%1.%2.%3.%4"/>
      <w:lvlJc w:val="left"/>
      <w:pPr>
        <w:ind w:left="1080" w:hanging="1080"/>
      </w:pPr>
      <w:rPr>
        <w:rFonts w:eastAsiaTheme="majorEastAsia" w:cstheme="majorBidi" w:hint="default"/>
        <w:b/>
        <w:color w:val="4F81BD" w:themeColor="accent1"/>
      </w:rPr>
    </w:lvl>
    <w:lvl w:ilvl="4">
      <w:start w:val="1"/>
      <w:numFmt w:val="decimal"/>
      <w:isLgl/>
      <w:lvlText w:val="%1.%2.%3.%4.%5"/>
      <w:lvlJc w:val="left"/>
      <w:pPr>
        <w:ind w:left="1440" w:hanging="1440"/>
      </w:pPr>
      <w:rPr>
        <w:rFonts w:eastAsiaTheme="majorEastAsia" w:cstheme="majorBidi" w:hint="default"/>
        <w:b/>
        <w:color w:val="4F81BD" w:themeColor="accent1"/>
      </w:rPr>
    </w:lvl>
    <w:lvl w:ilvl="5">
      <w:start w:val="1"/>
      <w:numFmt w:val="decimal"/>
      <w:isLgl/>
      <w:lvlText w:val="%1.%2.%3.%4.%5.%6"/>
      <w:lvlJc w:val="left"/>
      <w:pPr>
        <w:ind w:left="1800" w:hanging="1800"/>
      </w:pPr>
      <w:rPr>
        <w:rFonts w:eastAsiaTheme="majorEastAsia" w:cstheme="majorBidi" w:hint="default"/>
        <w:b/>
        <w:color w:val="4F81BD" w:themeColor="accent1"/>
      </w:rPr>
    </w:lvl>
    <w:lvl w:ilvl="6">
      <w:start w:val="1"/>
      <w:numFmt w:val="decimal"/>
      <w:isLgl/>
      <w:lvlText w:val="%1.%2.%3.%4.%5.%6.%7"/>
      <w:lvlJc w:val="left"/>
      <w:pPr>
        <w:ind w:left="1800" w:hanging="1800"/>
      </w:pPr>
      <w:rPr>
        <w:rFonts w:eastAsiaTheme="majorEastAsia" w:cstheme="majorBidi" w:hint="default"/>
        <w:b/>
        <w:color w:val="4F81BD" w:themeColor="accent1"/>
      </w:rPr>
    </w:lvl>
    <w:lvl w:ilvl="7">
      <w:start w:val="1"/>
      <w:numFmt w:val="decimal"/>
      <w:isLgl/>
      <w:lvlText w:val="%1.%2.%3.%4.%5.%6.%7.%8"/>
      <w:lvlJc w:val="left"/>
      <w:pPr>
        <w:ind w:left="2160" w:hanging="2160"/>
      </w:pPr>
      <w:rPr>
        <w:rFonts w:eastAsiaTheme="majorEastAsia" w:cstheme="majorBidi" w:hint="default"/>
        <w:b/>
        <w:color w:val="4F81BD" w:themeColor="accent1"/>
      </w:rPr>
    </w:lvl>
    <w:lvl w:ilvl="8">
      <w:start w:val="1"/>
      <w:numFmt w:val="decimal"/>
      <w:isLgl/>
      <w:lvlText w:val="%1.%2.%3.%4.%5.%6.%7.%8.%9"/>
      <w:lvlJc w:val="left"/>
      <w:pPr>
        <w:ind w:left="2520" w:hanging="2520"/>
      </w:pPr>
      <w:rPr>
        <w:rFonts w:eastAsiaTheme="majorEastAsia" w:cstheme="majorBidi" w:hint="default"/>
        <w:b/>
        <w:color w:val="4F81BD" w:themeColor="accent1"/>
      </w:rPr>
    </w:lvl>
  </w:abstractNum>
  <w:abstractNum w:abstractNumId="4">
    <w:nsid w:val="38E5770A"/>
    <w:multiLevelType w:val="multilevel"/>
    <w:tmpl w:val="388A99BE"/>
    <w:lvl w:ilvl="0">
      <w:start w:val="1"/>
      <w:numFmt w:val="bullet"/>
      <w:lvlText w:val=""/>
      <w:lvlJc w:val="left"/>
      <w:pPr>
        <w:ind w:left="360" w:hanging="360"/>
      </w:pPr>
      <w:rPr>
        <w:rFonts w:ascii="Symbol" w:hAnsi="Symbol"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5">
    <w:nsid w:val="3D911677"/>
    <w:multiLevelType w:val="multilevel"/>
    <w:tmpl w:val="3CBEBD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Helvetica" w:hint="default"/>
        <w:b w:val="0"/>
        <w:i/>
      </w:rPr>
    </w:lvl>
    <w:lvl w:ilvl="2">
      <w:start w:val="1"/>
      <w:numFmt w:val="decimal"/>
      <w:isLgl/>
      <w:lvlText w:val="%1.%2.%3"/>
      <w:lvlJc w:val="left"/>
      <w:pPr>
        <w:ind w:left="1440" w:hanging="1080"/>
      </w:pPr>
      <w:rPr>
        <w:rFonts w:eastAsia="Times New Roman" w:cs="Helvetica" w:hint="default"/>
        <w:b w:val="0"/>
        <w:i/>
      </w:rPr>
    </w:lvl>
    <w:lvl w:ilvl="3">
      <w:start w:val="1"/>
      <w:numFmt w:val="decimal"/>
      <w:isLgl/>
      <w:lvlText w:val="%1.%2.%3.%4"/>
      <w:lvlJc w:val="left"/>
      <w:pPr>
        <w:ind w:left="1440" w:hanging="1080"/>
      </w:pPr>
      <w:rPr>
        <w:rFonts w:eastAsia="Times New Roman" w:cs="Helvetica" w:hint="default"/>
        <w:b w:val="0"/>
        <w:i/>
      </w:rPr>
    </w:lvl>
    <w:lvl w:ilvl="4">
      <w:start w:val="1"/>
      <w:numFmt w:val="decimal"/>
      <w:isLgl/>
      <w:lvlText w:val="%1.%2.%3.%4.%5"/>
      <w:lvlJc w:val="left"/>
      <w:pPr>
        <w:ind w:left="1800" w:hanging="1440"/>
      </w:pPr>
      <w:rPr>
        <w:rFonts w:eastAsia="Times New Roman" w:cs="Helvetica" w:hint="default"/>
        <w:b w:val="0"/>
        <w:i/>
      </w:rPr>
    </w:lvl>
    <w:lvl w:ilvl="5">
      <w:start w:val="1"/>
      <w:numFmt w:val="decimal"/>
      <w:isLgl/>
      <w:lvlText w:val="%1.%2.%3.%4.%5.%6"/>
      <w:lvlJc w:val="left"/>
      <w:pPr>
        <w:ind w:left="2160" w:hanging="1800"/>
      </w:pPr>
      <w:rPr>
        <w:rFonts w:eastAsia="Times New Roman" w:cs="Helvetica" w:hint="default"/>
        <w:b w:val="0"/>
        <w:i/>
      </w:rPr>
    </w:lvl>
    <w:lvl w:ilvl="6">
      <w:start w:val="1"/>
      <w:numFmt w:val="decimal"/>
      <w:isLgl/>
      <w:lvlText w:val="%1.%2.%3.%4.%5.%6.%7"/>
      <w:lvlJc w:val="left"/>
      <w:pPr>
        <w:ind w:left="2520" w:hanging="2160"/>
      </w:pPr>
      <w:rPr>
        <w:rFonts w:eastAsia="Times New Roman" w:cs="Helvetica" w:hint="default"/>
        <w:b w:val="0"/>
        <w:i/>
      </w:rPr>
    </w:lvl>
    <w:lvl w:ilvl="7">
      <w:start w:val="1"/>
      <w:numFmt w:val="decimal"/>
      <w:isLgl/>
      <w:lvlText w:val="%1.%2.%3.%4.%5.%6.%7.%8"/>
      <w:lvlJc w:val="left"/>
      <w:pPr>
        <w:ind w:left="2520" w:hanging="2160"/>
      </w:pPr>
      <w:rPr>
        <w:rFonts w:eastAsia="Times New Roman" w:cs="Helvetica" w:hint="default"/>
        <w:b w:val="0"/>
        <w:i/>
      </w:rPr>
    </w:lvl>
    <w:lvl w:ilvl="8">
      <w:start w:val="1"/>
      <w:numFmt w:val="decimal"/>
      <w:isLgl/>
      <w:lvlText w:val="%1.%2.%3.%4.%5.%6.%7.%8.%9"/>
      <w:lvlJc w:val="left"/>
      <w:pPr>
        <w:ind w:left="2880" w:hanging="2520"/>
      </w:pPr>
      <w:rPr>
        <w:rFonts w:eastAsia="Times New Roman" w:cs="Helvetica" w:hint="default"/>
        <w:b w:val="0"/>
        <w:i/>
      </w:rPr>
    </w:lvl>
  </w:abstractNum>
  <w:abstractNum w:abstractNumId="6">
    <w:nsid w:val="48CE43D9"/>
    <w:multiLevelType w:val="hybridMultilevel"/>
    <w:tmpl w:val="F31E4C7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BD86876"/>
    <w:multiLevelType w:val="hybridMultilevel"/>
    <w:tmpl w:val="9BFA6A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C8000A3"/>
    <w:multiLevelType w:val="hybridMultilevel"/>
    <w:tmpl w:val="3594C9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054831"/>
    <w:multiLevelType w:val="hybridMultilevel"/>
    <w:tmpl w:val="818A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F216B3"/>
    <w:multiLevelType w:val="hybridMultilevel"/>
    <w:tmpl w:val="09068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FC07360"/>
    <w:multiLevelType w:val="multilevel"/>
    <w:tmpl w:val="AA38B19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i/>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75B7321C"/>
    <w:multiLevelType w:val="hybridMultilevel"/>
    <w:tmpl w:val="46F804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5CB3456"/>
    <w:multiLevelType w:val="multilevel"/>
    <w:tmpl w:val="A58EBC14"/>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13"/>
  </w:num>
  <w:num w:numId="3">
    <w:abstractNumId w:val="11"/>
  </w:num>
  <w:num w:numId="4">
    <w:abstractNumId w:val="10"/>
  </w:num>
  <w:num w:numId="5">
    <w:abstractNumId w:val="7"/>
  </w:num>
  <w:num w:numId="6">
    <w:abstractNumId w:val="5"/>
  </w:num>
  <w:num w:numId="7">
    <w:abstractNumId w:val="6"/>
  </w:num>
  <w:num w:numId="8">
    <w:abstractNumId w:val="2"/>
  </w:num>
  <w:num w:numId="9">
    <w:abstractNumId w:val="12"/>
  </w:num>
  <w:num w:numId="10">
    <w:abstractNumId w:val="0"/>
  </w:num>
  <w:num w:numId="11">
    <w:abstractNumId w:val="3"/>
  </w:num>
  <w:num w:numId="12">
    <w:abstractNumId w:val="1"/>
  </w:num>
  <w:num w:numId="13">
    <w:abstractNumId w:val="8"/>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FF"/>
    <w:rsid w:val="00002215"/>
    <w:rsid w:val="00003A9E"/>
    <w:rsid w:val="000045DE"/>
    <w:rsid w:val="00004843"/>
    <w:rsid w:val="00012637"/>
    <w:rsid w:val="000160B7"/>
    <w:rsid w:val="00016640"/>
    <w:rsid w:val="00020A45"/>
    <w:rsid w:val="0002452F"/>
    <w:rsid w:val="00025B61"/>
    <w:rsid w:val="00030884"/>
    <w:rsid w:val="00030BDD"/>
    <w:rsid w:val="00036689"/>
    <w:rsid w:val="00040B27"/>
    <w:rsid w:val="000414B9"/>
    <w:rsid w:val="00056D9E"/>
    <w:rsid w:val="0005748B"/>
    <w:rsid w:val="00060D69"/>
    <w:rsid w:val="00074D35"/>
    <w:rsid w:val="00083B45"/>
    <w:rsid w:val="00085A64"/>
    <w:rsid w:val="00090086"/>
    <w:rsid w:val="0009054E"/>
    <w:rsid w:val="00091A07"/>
    <w:rsid w:val="00092029"/>
    <w:rsid w:val="0009254C"/>
    <w:rsid w:val="00097A2E"/>
    <w:rsid w:val="000A116D"/>
    <w:rsid w:val="000A2313"/>
    <w:rsid w:val="000A6597"/>
    <w:rsid w:val="000B4A79"/>
    <w:rsid w:val="000B71C8"/>
    <w:rsid w:val="000B7A82"/>
    <w:rsid w:val="000C22B3"/>
    <w:rsid w:val="000C27BB"/>
    <w:rsid w:val="000D185A"/>
    <w:rsid w:val="000D7A63"/>
    <w:rsid w:val="000E017B"/>
    <w:rsid w:val="000E3A86"/>
    <w:rsid w:val="000E3C70"/>
    <w:rsid w:val="000E7BE6"/>
    <w:rsid w:val="000E7CD0"/>
    <w:rsid w:val="000F1853"/>
    <w:rsid w:val="000F4319"/>
    <w:rsid w:val="0010333F"/>
    <w:rsid w:val="001043A0"/>
    <w:rsid w:val="001059E8"/>
    <w:rsid w:val="00106215"/>
    <w:rsid w:val="001145CA"/>
    <w:rsid w:val="00117326"/>
    <w:rsid w:val="0012473F"/>
    <w:rsid w:val="00131DAA"/>
    <w:rsid w:val="00132017"/>
    <w:rsid w:val="0013278C"/>
    <w:rsid w:val="00133692"/>
    <w:rsid w:val="0013453F"/>
    <w:rsid w:val="00140F3B"/>
    <w:rsid w:val="0015181A"/>
    <w:rsid w:val="00153949"/>
    <w:rsid w:val="00160765"/>
    <w:rsid w:val="00161FED"/>
    <w:rsid w:val="001636AE"/>
    <w:rsid w:val="001654D5"/>
    <w:rsid w:val="00166FBF"/>
    <w:rsid w:val="00167C64"/>
    <w:rsid w:val="00167CA1"/>
    <w:rsid w:val="00172B1D"/>
    <w:rsid w:val="0018517F"/>
    <w:rsid w:val="00196142"/>
    <w:rsid w:val="001A0E88"/>
    <w:rsid w:val="001A107E"/>
    <w:rsid w:val="001A25EB"/>
    <w:rsid w:val="001B08C6"/>
    <w:rsid w:val="001B1E96"/>
    <w:rsid w:val="001B2EF7"/>
    <w:rsid w:val="001B4772"/>
    <w:rsid w:val="001B4D0F"/>
    <w:rsid w:val="001B75E9"/>
    <w:rsid w:val="001B7AF9"/>
    <w:rsid w:val="001C1FDB"/>
    <w:rsid w:val="001D1345"/>
    <w:rsid w:val="001D25EE"/>
    <w:rsid w:val="001D4708"/>
    <w:rsid w:val="001D47DE"/>
    <w:rsid w:val="001D7950"/>
    <w:rsid w:val="001E0C3F"/>
    <w:rsid w:val="001E1744"/>
    <w:rsid w:val="001E190E"/>
    <w:rsid w:val="001E2EC8"/>
    <w:rsid w:val="001E592E"/>
    <w:rsid w:val="001F19DB"/>
    <w:rsid w:val="001F3F97"/>
    <w:rsid w:val="00200260"/>
    <w:rsid w:val="00205A3D"/>
    <w:rsid w:val="00215A09"/>
    <w:rsid w:val="00221445"/>
    <w:rsid w:val="002233B5"/>
    <w:rsid w:val="00224195"/>
    <w:rsid w:val="002255A1"/>
    <w:rsid w:val="00227B64"/>
    <w:rsid w:val="00234216"/>
    <w:rsid w:val="0024178A"/>
    <w:rsid w:val="00244D50"/>
    <w:rsid w:val="00245910"/>
    <w:rsid w:val="002500C9"/>
    <w:rsid w:val="0025051E"/>
    <w:rsid w:val="00252ABD"/>
    <w:rsid w:val="00252D0E"/>
    <w:rsid w:val="00254691"/>
    <w:rsid w:val="0025727D"/>
    <w:rsid w:val="00262723"/>
    <w:rsid w:val="002750FB"/>
    <w:rsid w:val="00276116"/>
    <w:rsid w:val="00282FAF"/>
    <w:rsid w:val="00284BEE"/>
    <w:rsid w:val="002854B5"/>
    <w:rsid w:val="00285752"/>
    <w:rsid w:val="002875C9"/>
    <w:rsid w:val="00291255"/>
    <w:rsid w:val="00293863"/>
    <w:rsid w:val="002A0635"/>
    <w:rsid w:val="002A3EDF"/>
    <w:rsid w:val="002A6CE4"/>
    <w:rsid w:val="002B04D1"/>
    <w:rsid w:val="002B6A95"/>
    <w:rsid w:val="002C08E8"/>
    <w:rsid w:val="002C31E7"/>
    <w:rsid w:val="002D4066"/>
    <w:rsid w:val="002D52CE"/>
    <w:rsid w:val="002D7B02"/>
    <w:rsid w:val="002E2AAB"/>
    <w:rsid w:val="002F2AE4"/>
    <w:rsid w:val="002F2B2D"/>
    <w:rsid w:val="002F3053"/>
    <w:rsid w:val="002F3C30"/>
    <w:rsid w:val="002F45AF"/>
    <w:rsid w:val="00301608"/>
    <w:rsid w:val="00314F95"/>
    <w:rsid w:val="00322F52"/>
    <w:rsid w:val="003233F8"/>
    <w:rsid w:val="00323C99"/>
    <w:rsid w:val="00326286"/>
    <w:rsid w:val="00327A08"/>
    <w:rsid w:val="003320A2"/>
    <w:rsid w:val="00332F03"/>
    <w:rsid w:val="00333EEB"/>
    <w:rsid w:val="003349DF"/>
    <w:rsid w:val="0033693E"/>
    <w:rsid w:val="003448D2"/>
    <w:rsid w:val="00346ECA"/>
    <w:rsid w:val="00347AFE"/>
    <w:rsid w:val="00354516"/>
    <w:rsid w:val="0035701A"/>
    <w:rsid w:val="00361C28"/>
    <w:rsid w:val="00362C56"/>
    <w:rsid w:val="0036422E"/>
    <w:rsid w:val="00385914"/>
    <w:rsid w:val="0039189C"/>
    <w:rsid w:val="00396F73"/>
    <w:rsid w:val="00397475"/>
    <w:rsid w:val="003A00AD"/>
    <w:rsid w:val="003A2BAE"/>
    <w:rsid w:val="003A34CF"/>
    <w:rsid w:val="003A6FEB"/>
    <w:rsid w:val="003A739C"/>
    <w:rsid w:val="003B0377"/>
    <w:rsid w:val="003B1EDB"/>
    <w:rsid w:val="003C701C"/>
    <w:rsid w:val="003D0920"/>
    <w:rsid w:val="003D1B2A"/>
    <w:rsid w:val="003D3093"/>
    <w:rsid w:val="003D729B"/>
    <w:rsid w:val="003D7AE2"/>
    <w:rsid w:val="003E001A"/>
    <w:rsid w:val="003E2D31"/>
    <w:rsid w:val="003E5138"/>
    <w:rsid w:val="003E645A"/>
    <w:rsid w:val="003E69E8"/>
    <w:rsid w:val="003E6CB7"/>
    <w:rsid w:val="003F1BE3"/>
    <w:rsid w:val="003F1DC5"/>
    <w:rsid w:val="003F3941"/>
    <w:rsid w:val="003F673C"/>
    <w:rsid w:val="00404E9D"/>
    <w:rsid w:val="00407C10"/>
    <w:rsid w:val="00412A4E"/>
    <w:rsid w:val="004137FE"/>
    <w:rsid w:val="00414A85"/>
    <w:rsid w:val="00415870"/>
    <w:rsid w:val="00415ECC"/>
    <w:rsid w:val="00416E2C"/>
    <w:rsid w:val="004176A9"/>
    <w:rsid w:val="0042137A"/>
    <w:rsid w:val="004235B9"/>
    <w:rsid w:val="004243FC"/>
    <w:rsid w:val="00430363"/>
    <w:rsid w:val="00431A3A"/>
    <w:rsid w:val="00431C63"/>
    <w:rsid w:val="00435250"/>
    <w:rsid w:val="004363EC"/>
    <w:rsid w:val="004436B1"/>
    <w:rsid w:val="00443873"/>
    <w:rsid w:val="004466F7"/>
    <w:rsid w:val="004479CB"/>
    <w:rsid w:val="00451D8D"/>
    <w:rsid w:val="00454A59"/>
    <w:rsid w:val="00460C03"/>
    <w:rsid w:val="00461279"/>
    <w:rsid w:val="004643E2"/>
    <w:rsid w:val="004662C3"/>
    <w:rsid w:val="0047209D"/>
    <w:rsid w:val="00473E0A"/>
    <w:rsid w:val="004844EC"/>
    <w:rsid w:val="00485DF0"/>
    <w:rsid w:val="004A1CE4"/>
    <w:rsid w:val="004A2618"/>
    <w:rsid w:val="004A3184"/>
    <w:rsid w:val="004A79AA"/>
    <w:rsid w:val="004B5C58"/>
    <w:rsid w:val="004B719E"/>
    <w:rsid w:val="004C388B"/>
    <w:rsid w:val="004D14DD"/>
    <w:rsid w:val="004D1AA4"/>
    <w:rsid w:val="004D23A5"/>
    <w:rsid w:val="004E026A"/>
    <w:rsid w:val="004E1575"/>
    <w:rsid w:val="004E2B6A"/>
    <w:rsid w:val="004E339E"/>
    <w:rsid w:val="004E6668"/>
    <w:rsid w:val="004F0FD2"/>
    <w:rsid w:val="00501A8D"/>
    <w:rsid w:val="00501F7D"/>
    <w:rsid w:val="005057E9"/>
    <w:rsid w:val="00507724"/>
    <w:rsid w:val="0051270F"/>
    <w:rsid w:val="0051451A"/>
    <w:rsid w:val="005162A4"/>
    <w:rsid w:val="00523A07"/>
    <w:rsid w:val="005248A6"/>
    <w:rsid w:val="00525483"/>
    <w:rsid w:val="005313CB"/>
    <w:rsid w:val="00531C7D"/>
    <w:rsid w:val="00533944"/>
    <w:rsid w:val="0053637C"/>
    <w:rsid w:val="005414F5"/>
    <w:rsid w:val="00544A72"/>
    <w:rsid w:val="0054718F"/>
    <w:rsid w:val="005606C8"/>
    <w:rsid w:val="005625CA"/>
    <w:rsid w:val="00565659"/>
    <w:rsid w:val="00565CB3"/>
    <w:rsid w:val="00567FAD"/>
    <w:rsid w:val="00570882"/>
    <w:rsid w:val="005742F6"/>
    <w:rsid w:val="00580EED"/>
    <w:rsid w:val="00582E2C"/>
    <w:rsid w:val="00590E2B"/>
    <w:rsid w:val="00596CC5"/>
    <w:rsid w:val="005A0B86"/>
    <w:rsid w:val="005A0D28"/>
    <w:rsid w:val="005A1931"/>
    <w:rsid w:val="005A24C7"/>
    <w:rsid w:val="005B1E0C"/>
    <w:rsid w:val="005C0F52"/>
    <w:rsid w:val="005C62DE"/>
    <w:rsid w:val="005C6F56"/>
    <w:rsid w:val="005D30F1"/>
    <w:rsid w:val="005D3C31"/>
    <w:rsid w:val="005D4331"/>
    <w:rsid w:val="005D5D87"/>
    <w:rsid w:val="005D6512"/>
    <w:rsid w:val="005D6E7E"/>
    <w:rsid w:val="005E076E"/>
    <w:rsid w:val="005E7C07"/>
    <w:rsid w:val="005F0970"/>
    <w:rsid w:val="005F0E1A"/>
    <w:rsid w:val="005F1CC6"/>
    <w:rsid w:val="005F4582"/>
    <w:rsid w:val="005F600B"/>
    <w:rsid w:val="006030EA"/>
    <w:rsid w:val="00604F5B"/>
    <w:rsid w:val="00606E3E"/>
    <w:rsid w:val="00610B46"/>
    <w:rsid w:val="006155FC"/>
    <w:rsid w:val="00621685"/>
    <w:rsid w:val="0062219F"/>
    <w:rsid w:val="00626891"/>
    <w:rsid w:val="006338CC"/>
    <w:rsid w:val="006339FB"/>
    <w:rsid w:val="006355FC"/>
    <w:rsid w:val="006435D3"/>
    <w:rsid w:val="006444CA"/>
    <w:rsid w:val="006507D2"/>
    <w:rsid w:val="006547D5"/>
    <w:rsid w:val="00656F08"/>
    <w:rsid w:val="00662EF1"/>
    <w:rsid w:val="0066494B"/>
    <w:rsid w:val="00667982"/>
    <w:rsid w:val="0067050E"/>
    <w:rsid w:val="00670D7A"/>
    <w:rsid w:val="0067527B"/>
    <w:rsid w:val="00675588"/>
    <w:rsid w:val="006762C8"/>
    <w:rsid w:val="00676B7C"/>
    <w:rsid w:val="00677240"/>
    <w:rsid w:val="006806E5"/>
    <w:rsid w:val="0068487E"/>
    <w:rsid w:val="00684F4E"/>
    <w:rsid w:val="00687969"/>
    <w:rsid w:val="006906E2"/>
    <w:rsid w:val="00690E9B"/>
    <w:rsid w:val="00694CA3"/>
    <w:rsid w:val="0069731F"/>
    <w:rsid w:val="006A002C"/>
    <w:rsid w:val="006A0B0B"/>
    <w:rsid w:val="006A3C40"/>
    <w:rsid w:val="006A47CF"/>
    <w:rsid w:val="006B2F57"/>
    <w:rsid w:val="006B653C"/>
    <w:rsid w:val="006B6803"/>
    <w:rsid w:val="006C0B3A"/>
    <w:rsid w:val="006C1A6A"/>
    <w:rsid w:val="006C6399"/>
    <w:rsid w:val="006C6588"/>
    <w:rsid w:val="006C78EB"/>
    <w:rsid w:val="006E20EA"/>
    <w:rsid w:val="006E4E77"/>
    <w:rsid w:val="006E5251"/>
    <w:rsid w:val="006F1260"/>
    <w:rsid w:val="006F28A5"/>
    <w:rsid w:val="00700DBD"/>
    <w:rsid w:val="0070104F"/>
    <w:rsid w:val="00701AE1"/>
    <w:rsid w:val="00702E5B"/>
    <w:rsid w:val="007067A8"/>
    <w:rsid w:val="00710279"/>
    <w:rsid w:val="0071077E"/>
    <w:rsid w:val="00711D21"/>
    <w:rsid w:val="00714035"/>
    <w:rsid w:val="00714AE1"/>
    <w:rsid w:val="00720729"/>
    <w:rsid w:val="00721DA8"/>
    <w:rsid w:val="00722AEA"/>
    <w:rsid w:val="00725269"/>
    <w:rsid w:val="0072774B"/>
    <w:rsid w:val="00736349"/>
    <w:rsid w:val="007415B5"/>
    <w:rsid w:val="00741A9B"/>
    <w:rsid w:val="00742E69"/>
    <w:rsid w:val="007446DE"/>
    <w:rsid w:val="00754382"/>
    <w:rsid w:val="00756839"/>
    <w:rsid w:val="00756BB8"/>
    <w:rsid w:val="00757127"/>
    <w:rsid w:val="00760FBD"/>
    <w:rsid w:val="00761CEE"/>
    <w:rsid w:val="007662F5"/>
    <w:rsid w:val="0078225D"/>
    <w:rsid w:val="00786C4F"/>
    <w:rsid w:val="007924AC"/>
    <w:rsid w:val="007A3815"/>
    <w:rsid w:val="007A630E"/>
    <w:rsid w:val="007B30F4"/>
    <w:rsid w:val="007B46BD"/>
    <w:rsid w:val="007B5296"/>
    <w:rsid w:val="007B6C97"/>
    <w:rsid w:val="007B7045"/>
    <w:rsid w:val="007C53DD"/>
    <w:rsid w:val="007C5976"/>
    <w:rsid w:val="007D4335"/>
    <w:rsid w:val="007D4425"/>
    <w:rsid w:val="007D5FAD"/>
    <w:rsid w:val="007E1A3C"/>
    <w:rsid w:val="007E1BF2"/>
    <w:rsid w:val="007E6E0A"/>
    <w:rsid w:val="007F0742"/>
    <w:rsid w:val="007F0B61"/>
    <w:rsid w:val="007F183E"/>
    <w:rsid w:val="007F3668"/>
    <w:rsid w:val="007F736B"/>
    <w:rsid w:val="008014B8"/>
    <w:rsid w:val="00803E51"/>
    <w:rsid w:val="00804067"/>
    <w:rsid w:val="00812386"/>
    <w:rsid w:val="0081430E"/>
    <w:rsid w:val="00817EAF"/>
    <w:rsid w:val="00821067"/>
    <w:rsid w:val="00821304"/>
    <w:rsid w:val="00821CB2"/>
    <w:rsid w:val="0082506B"/>
    <w:rsid w:val="008254A5"/>
    <w:rsid w:val="008303CB"/>
    <w:rsid w:val="008325A2"/>
    <w:rsid w:val="00842F81"/>
    <w:rsid w:val="00846934"/>
    <w:rsid w:val="00847548"/>
    <w:rsid w:val="008505C9"/>
    <w:rsid w:val="00862760"/>
    <w:rsid w:val="00876996"/>
    <w:rsid w:val="00880C61"/>
    <w:rsid w:val="008821E6"/>
    <w:rsid w:val="00885325"/>
    <w:rsid w:val="00887CA0"/>
    <w:rsid w:val="0089783A"/>
    <w:rsid w:val="008B4508"/>
    <w:rsid w:val="008B4B59"/>
    <w:rsid w:val="008B5B84"/>
    <w:rsid w:val="008C789E"/>
    <w:rsid w:val="008D0C3B"/>
    <w:rsid w:val="008D24B2"/>
    <w:rsid w:val="008D4111"/>
    <w:rsid w:val="008D4ABF"/>
    <w:rsid w:val="008D5F9A"/>
    <w:rsid w:val="008E3F1E"/>
    <w:rsid w:val="008E61DE"/>
    <w:rsid w:val="008E6D57"/>
    <w:rsid w:val="008F67D4"/>
    <w:rsid w:val="008F6C8D"/>
    <w:rsid w:val="008F714F"/>
    <w:rsid w:val="009044B6"/>
    <w:rsid w:val="00910E26"/>
    <w:rsid w:val="00912566"/>
    <w:rsid w:val="00917BCC"/>
    <w:rsid w:val="00924477"/>
    <w:rsid w:val="00927F15"/>
    <w:rsid w:val="00927F2B"/>
    <w:rsid w:val="009336DA"/>
    <w:rsid w:val="00933C4D"/>
    <w:rsid w:val="0093707F"/>
    <w:rsid w:val="009372B5"/>
    <w:rsid w:val="00937B1F"/>
    <w:rsid w:val="009415D2"/>
    <w:rsid w:val="009416D6"/>
    <w:rsid w:val="00942508"/>
    <w:rsid w:val="0094355A"/>
    <w:rsid w:val="009438A2"/>
    <w:rsid w:val="00951DA3"/>
    <w:rsid w:val="0095395C"/>
    <w:rsid w:val="009566F6"/>
    <w:rsid w:val="009637CD"/>
    <w:rsid w:val="00964E2F"/>
    <w:rsid w:val="009744F7"/>
    <w:rsid w:val="009746FB"/>
    <w:rsid w:val="00981536"/>
    <w:rsid w:val="00983B29"/>
    <w:rsid w:val="00987E28"/>
    <w:rsid w:val="009903ED"/>
    <w:rsid w:val="00991D94"/>
    <w:rsid w:val="009932D5"/>
    <w:rsid w:val="00995705"/>
    <w:rsid w:val="009A3864"/>
    <w:rsid w:val="009B42AD"/>
    <w:rsid w:val="009C3E58"/>
    <w:rsid w:val="009D237A"/>
    <w:rsid w:val="009E01FD"/>
    <w:rsid w:val="009E740C"/>
    <w:rsid w:val="009F00B0"/>
    <w:rsid w:val="009F5F1C"/>
    <w:rsid w:val="009F635A"/>
    <w:rsid w:val="00A02806"/>
    <w:rsid w:val="00A05E22"/>
    <w:rsid w:val="00A07606"/>
    <w:rsid w:val="00A11EDF"/>
    <w:rsid w:val="00A159AA"/>
    <w:rsid w:val="00A17709"/>
    <w:rsid w:val="00A17B2F"/>
    <w:rsid w:val="00A344A6"/>
    <w:rsid w:val="00A4038E"/>
    <w:rsid w:val="00A527B9"/>
    <w:rsid w:val="00A56C52"/>
    <w:rsid w:val="00A61941"/>
    <w:rsid w:val="00A63261"/>
    <w:rsid w:val="00A63CE3"/>
    <w:rsid w:val="00A648F7"/>
    <w:rsid w:val="00A675D3"/>
    <w:rsid w:val="00A73B5D"/>
    <w:rsid w:val="00A75872"/>
    <w:rsid w:val="00A77A55"/>
    <w:rsid w:val="00A8094F"/>
    <w:rsid w:val="00A83907"/>
    <w:rsid w:val="00A857E4"/>
    <w:rsid w:val="00A879C5"/>
    <w:rsid w:val="00A94D0B"/>
    <w:rsid w:val="00AA2E71"/>
    <w:rsid w:val="00AA320E"/>
    <w:rsid w:val="00AC3D0B"/>
    <w:rsid w:val="00AC73F3"/>
    <w:rsid w:val="00AD3C8E"/>
    <w:rsid w:val="00AD5A74"/>
    <w:rsid w:val="00AD6593"/>
    <w:rsid w:val="00AE0C82"/>
    <w:rsid w:val="00AE1DA2"/>
    <w:rsid w:val="00AF159D"/>
    <w:rsid w:val="00B01678"/>
    <w:rsid w:val="00B018DA"/>
    <w:rsid w:val="00B03B08"/>
    <w:rsid w:val="00B12064"/>
    <w:rsid w:val="00B15517"/>
    <w:rsid w:val="00B16EF8"/>
    <w:rsid w:val="00B21CEC"/>
    <w:rsid w:val="00B2363D"/>
    <w:rsid w:val="00B241D1"/>
    <w:rsid w:val="00B30B88"/>
    <w:rsid w:val="00B348E7"/>
    <w:rsid w:val="00B37753"/>
    <w:rsid w:val="00B43175"/>
    <w:rsid w:val="00B43F6C"/>
    <w:rsid w:val="00B47B17"/>
    <w:rsid w:val="00B518C7"/>
    <w:rsid w:val="00B5253F"/>
    <w:rsid w:val="00B5332A"/>
    <w:rsid w:val="00B53BB8"/>
    <w:rsid w:val="00B57AA1"/>
    <w:rsid w:val="00B65491"/>
    <w:rsid w:val="00B772E9"/>
    <w:rsid w:val="00B863A2"/>
    <w:rsid w:val="00B90C53"/>
    <w:rsid w:val="00B96325"/>
    <w:rsid w:val="00B969DD"/>
    <w:rsid w:val="00BA1A10"/>
    <w:rsid w:val="00BA5BB4"/>
    <w:rsid w:val="00BA637A"/>
    <w:rsid w:val="00BA6809"/>
    <w:rsid w:val="00BA7E9C"/>
    <w:rsid w:val="00BB35A0"/>
    <w:rsid w:val="00BC0FC5"/>
    <w:rsid w:val="00BC23E6"/>
    <w:rsid w:val="00BD45A0"/>
    <w:rsid w:val="00BD5E24"/>
    <w:rsid w:val="00BE19F9"/>
    <w:rsid w:val="00BE61DC"/>
    <w:rsid w:val="00BF17F8"/>
    <w:rsid w:val="00BF1B78"/>
    <w:rsid w:val="00BF592B"/>
    <w:rsid w:val="00BF671E"/>
    <w:rsid w:val="00C07A15"/>
    <w:rsid w:val="00C13C20"/>
    <w:rsid w:val="00C16D67"/>
    <w:rsid w:val="00C16E19"/>
    <w:rsid w:val="00C20E64"/>
    <w:rsid w:val="00C223B8"/>
    <w:rsid w:val="00C250CF"/>
    <w:rsid w:val="00C30507"/>
    <w:rsid w:val="00C31767"/>
    <w:rsid w:val="00C330A2"/>
    <w:rsid w:val="00C42E94"/>
    <w:rsid w:val="00C44127"/>
    <w:rsid w:val="00C476E2"/>
    <w:rsid w:val="00C513F4"/>
    <w:rsid w:val="00C54277"/>
    <w:rsid w:val="00C61E14"/>
    <w:rsid w:val="00C61FED"/>
    <w:rsid w:val="00C62990"/>
    <w:rsid w:val="00C71D28"/>
    <w:rsid w:val="00C8214A"/>
    <w:rsid w:val="00C8579B"/>
    <w:rsid w:val="00C934AD"/>
    <w:rsid w:val="00C9515E"/>
    <w:rsid w:val="00CA337A"/>
    <w:rsid w:val="00CA3D26"/>
    <w:rsid w:val="00CA5C6A"/>
    <w:rsid w:val="00CB521E"/>
    <w:rsid w:val="00CC036D"/>
    <w:rsid w:val="00CC07C6"/>
    <w:rsid w:val="00CC0B9D"/>
    <w:rsid w:val="00CC4481"/>
    <w:rsid w:val="00CC4561"/>
    <w:rsid w:val="00CD2F86"/>
    <w:rsid w:val="00CD68C6"/>
    <w:rsid w:val="00CE0CD2"/>
    <w:rsid w:val="00CF1C1A"/>
    <w:rsid w:val="00CF3A6A"/>
    <w:rsid w:val="00CF49FF"/>
    <w:rsid w:val="00CF7D6F"/>
    <w:rsid w:val="00D03159"/>
    <w:rsid w:val="00D03AF0"/>
    <w:rsid w:val="00D06438"/>
    <w:rsid w:val="00D10C71"/>
    <w:rsid w:val="00D124FA"/>
    <w:rsid w:val="00D20D47"/>
    <w:rsid w:val="00D24CDA"/>
    <w:rsid w:val="00D3390A"/>
    <w:rsid w:val="00D35AA3"/>
    <w:rsid w:val="00D46DDC"/>
    <w:rsid w:val="00D52D60"/>
    <w:rsid w:val="00D57FC0"/>
    <w:rsid w:val="00D65122"/>
    <w:rsid w:val="00D65EA6"/>
    <w:rsid w:val="00D674E5"/>
    <w:rsid w:val="00D67A8D"/>
    <w:rsid w:val="00D71632"/>
    <w:rsid w:val="00D71C6F"/>
    <w:rsid w:val="00D73FA7"/>
    <w:rsid w:val="00D746DA"/>
    <w:rsid w:val="00D7755D"/>
    <w:rsid w:val="00D779CE"/>
    <w:rsid w:val="00D84882"/>
    <w:rsid w:val="00D91399"/>
    <w:rsid w:val="00D91479"/>
    <w:rsid w:val="00D931B2"/>
    <w:rsid w:val="00DA05F0"/>
    <w:rsid w:val="00DA18FF"/>
    <w:rsid w:val="00DC42C5"/>
    <w:rsid w:val="00DC4E65"/>
    <w:rsid w:val="00DC700B"/>
    <w:rsid w:val="00DD3C7D"/>
    <w:rsid w:val="00DD4C7E"/>
    <w:rsid w:val="00DD6738"/>
    <w:rsid w:val="00DF14A9"/>
    <w:rsid w:val="00DF1A5F"/>
    <w:rsid w:val="00DF7920"/>
    <w:rsid w:val="00E23E4E"/>
    <w:rsid w:val="00E267D8"/>
    <w:rsid w:val="00E36E0B"/>
    <w:rsid w:val="00E42138"/>
    <w:rsid w:val="00E43CED"/>
    <w:rsid w:val="00E475FA"/>
    <w:rsid w:val="00E56154"/>
    <w:rsid w:val="00E56B6B"/>
    <w:rsid w:val="00E60F78"/>
    <w:rsid w:val="00E628C9"/>
    <w:rsid w:val="00E662E6"/>
    <w:rsid w:val="00E7242D"/>
    <w:rsid w:val="00E725E6"/>
    <w:rsid w:val="00E732B9"/>
    <w:rsid w:val="00E7598D"/>
    <w:rsid w:val="00E7742A"/>
    <w:rsid w:val="00E77FDB"/>
    <w:rsid w:val="00E80214"/>
    <w:rsid w:val="00E8537B"/>
    <w:rsid w:val="00E87F8C"/>
    <w:rsid w:val="00E91434"/>
    <w:rsid w:val="00E93D7C"/>
    <w:rsid w:val="00EA1650"/>
    <w:rsid w:val="00EA2F8C"/>
    <w:rsid w:val="00EA4625"/>
    <w:rsid w:val="00EA5D8E"/>
    <w:rsid w:val="00EA76BD"/>
    <w:rsid w:val="00EB42D0"/>
    <w:rsid w:val="00EC04BB"/>
    <w:rsid w:val="00EC0AE1"/>
    <w:rsid w:val="00EC1242"/>
    <w:rsid w:val="00EC7ABB"/>
    <w:rsid w:val="00EC7DC0"/>
    <w:rsid w:val="00ED2519"/>
    <w:rsid w:val="00ED2AA3"/>
    <w:rsid w:val="00ED5BFE"/>
    <w:rsid w:val="00ED5F2A"/>
    <w:rsid w:val="00EE1A84"/>
    <w:rsid w:val="00EE1D5E"/>
    <w:rsid w:val="00EE2740"/>
    <w:rsid w:val="00EE31D6"/>
    <w:rsid w:val="00EE501E"/>
    <w:rsid w:val="00EF246B"/>
    <w:rsid w:val="00EF2653"/>
    <w:rsid w:val="00F0040A"/>
    <w:rsid w:val="00F03899"/>
    <w:rsid w:val="00F05B14"/>
    <w:rsid w:val="00F10224"/>
    <w:rsid w:val="00F14362"/>
    <w:rsid w:val="00F16CE6"/>
    <w:rsid w:val="00F175D7"/>
    <w:rsid w:val="00F36C25"/>
    <w:rsid w:val="00F41274"/>
    <w:rsid w:val="00F449E7"/>
    <w:rsid w:val="00F51131"/>
    <w:rsid w:val="00F521C0"/>
    <w:rsid w:val="00F56B4A"/>
    <w:rsid w:val="00F61DC5"/>
    <w:rsid w:val="00F6253B"/>
    <w:rsid w:val="00F72BD2"/>
    <w:rsid w:val="00F82742"/>
    <w:rsid w:val="00F833E9"/>
    <w:rsid w:val="00F8445A"/>
    <w:rsid w:val="00F86098"/>
    <w:rsid w:val="00F97703"/>
    <w:rsid w:val="00FA4D0E"/>
    <w:rsid w:val="00FA74FA"/>
    <w:rsid w:val="00FB1A68"/>
    <w:rsid w:val="00FC0AC3"/>
    <w:rsid w:val="00FC2436"/>
    <w:rsid w:val="00FD02AE"/>
    <w:rsid w:val="00FD3D85"/>
    <w:rsid w:val="00FD5B30"/>
    <w:rsid w:val="00FD5D92"/>
    <w:rsid w:val="00FE04A5"/>
    <w:rsid w:val="00FE04CC"/>
    <w:rsid w:val="00FE40E6"/>
    <w:rsid w:val="00FE4148"/>
    <w:rsid w:val="00FF2D19"/>
    <w:rsid w:val="00FF7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F4"/>
  </w:style>
  <w:style w:type="paragraph" w:styleId="Heading1">
    <w:name w:val="heading 1"/>
    <w:basedOn w:val="Normal"/>
    <w:next w:val="Normal"/>
    <w:link w:val="Heading1Char"/>
    <w:autoRedefine/>
    <w:uiPriority w:val="9"/>
    <w:qFormat/>
    <w:rsid w:val="0062219F"/>
    <w:pPr>
      <w:keepNext/>
      <w:keepLines/>
      <w:pBdr>
        <w:bottom w:val="single" w:sz="4" w:space="1" w:color="FF0000"/>
      </w:pBdr>
      <w:spacing w:after="0" w:line="240" w:lineRule="auto"/>
      <w:outlineLvl w:val="0"/>
    </w:pPr>
    <w:rPr>
      <w:rFonts w:ascii="Verdana" w:eastAsia="Times New Roman" w:hAnsi="Verdana" w:cstheme="majorBidi"/>
      <w:b/>
      <w:bCs/>
      <w:sz w:val="28"/>
      <w:szCs w:val="28"/>
      <w:lang w:val="en" w:eastAsia="en-CA"/>
    </w:rPr>
  </w:style>
  <w:style w:type="paragraph" w:styleId="Heading2">
    <w:name w:val="heading 2"/>
    <w:basedOn w:val="Normal"/>
    <w:next w:val="Normal"/>
    <w:link w:val="Heading2Char"/>
    <w:autoRedefine/>
    <w:uiPriority w:val="9"/>
    <w:unhideWhenUsed/>
    <w:qFormat/>
    <w:rsid w:val="007C5976"/>
    <w:pPr>
      <w:keepNext/>
      <w:keepLines/>
      <w:shd w:val="clear" w:color="auto" w:fill="FFFFFF" w:themeFill="background1"/>
      <w:spacing w:after="0" w:line="240" w:lineRule="auto"/>
      <w:ind w:right="-360"/>
      <w:outlineLvl w:val="1"/>
    </w:pPr>
    <w:rPr>
      <w:rFonts w:ascii="Verdana" w:hAnsi="Verdana"/>
      <w:color w:val="215868" w:themeColor="accent5" w:themeShade="80"/>
      <w:sz w:val="28"/>
    </w:rPr>
  </w:style>
  <w:style w:type="paragraph" w:styleId="Heading3">
    <w:name w:val="heading 3"/>
    <w:basedOn w:val="Normal"/>
    <w:next w:val="Normal"/>
    <w:link w:val="Heading3Char"/>
    <w:uiPriority w:val="9"/>
    <w:unhideWhenUsed/>
    <w:qFormat/>
    <w:rsid w:val="002B6A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73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140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D6F"/>
    <w:pPr>
      <w:ind w:left="720"/>
      <w:contextualSpacing/>
    </w:pPr>
  </w:style>
  <w:style w:type="character" w:styleId="Hyperlink">
    <w:name w:val="Hyperlink"/>
    <w:basedOn w:val="DefaultParagraphFont"/>
    <w:uiPriority w:val="99"/>
    <w:unhideWhenUsed/>
    <w:rsid w:val="00846934"/>
    <w:rPr>
      <w:color w:val="2004EC"/>
      <w:u w:val="single"/>
    </w:rPr>
  </w:style>
  <w:style w:type="table" w:styleId="TableGrid">
    <w:name w:val="Table Grid"/>
    <w:basedOn w:val="TableNormal"/>
    <w:uiPriority w:val="59"/>
    <w:rsid w:val="00CF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F49FF"/>
    <w:rPr>
      <w:color w:val="800080" w:themeColor="followedHyperlink"/>
      <w:u w:val="single"/>
    </w:rPr>
  </w:style>
  <w:style w:type="character" w:styleId="Strong">
    <w:name w:val="Strong"/>
    <w:basedOn w:val="DefaultParagraphFont"/>
    <w:uiPriority w:val="22"/>
    <w:qFormat/>
    <w:rsid w:val="00EA4625"/>
    <w:rPr>
      <w:rFonts w:ascii="Arial" w:hAnsi="Arial" w:cs="Arial"/>
      <w:bCs/>
      <w:u w:val="single"/>
    </w:rPr>
  </w:style>
  <w:style w:type="character" w:styleId="CommentReference">
    <w:name w:val="annotation reference"/>
    <w:basedOn w:val="DefaultParagraphFont"/>
    <w:uiPriority w:val="99"/>
    <w:semiHidden/>
    <w:unhideWhenUsed/>
    <w:rsid w:val="00EA4625"/>
    <w:rPr>
      <w:sz w:val="16"/>
      <w:szCs w:val="16"/>
    </w:rPr>
  </w:style>
  <w:style w:type="paragraph" w:styleId="CommentText">
    <w:name w:val="annotation text"/>
    <w:basedOn w:val="Normal"/>
    <w:link w:val="CommentTextChar"/>
    <w:uiPriority w:val="99"/>
    <w:unhideWhenUsed/>
    <w:rsid w:val="00EA4625"/>
    <w:pPr>
      <w:spacing w:after="0" w:line="240" w:lineRule="auto"/>
    </w:pPr>
    <w:rPr>
      <w:rFonts w:ascii="Calibri Light" w:hAnsi="Calibri Light"/>
      <w:sz w:val="20"/>
      <w:szCs w:val="20"/>
    </w:rPr>
  </w:style>
  <w:style w:type="character" w:customStyle="1" w:styleId="CommentTextChar">
    <w:name w:val="Comment Text Char"/>
    <w:basedOn w:val="DefaultParagraphFont"/>
    <w:link w:val="CommentText"/>
    <w:uiPriority w:val="99"/>
    <w:rsid w:val="00EA4625"/>
    <w:rPr>
      <w:rFonts w:ascii="Calibri Light" w:hAnsi="Calibri Light"/>
      <w:sz w:val="20"/>
      <w:szCs w:val="20"/>
    </w:rPr>
  </w:style>
  <w:style w:type="paragraph" w:styleId="BalloonText">
    <w:name w:val="Balloon Text"/>
    <w:basedOn w:val="Normal"/>
    <w:link w:val="BalloonTextChar"/>
    <w:uiPriority w:val="99"/>
    <w:semiHidden/>
    <w:unhideWhenUsed/>
    <w:rsid w:val="00EA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625"/>
    <w:rPr>
      <w:rFonts w:ascii="Tahoma" w:hAnsi="Tahoma" w:cs="Tahoma"/>
      <w:sz w:val="16"/>
      <w:szCs w:val="16"/>
    </w:rPr>
  </w:style>
  <w:style w:type="paragraph" w:styleId="Header">
    <w:name w:val="header"/>
    <w:basedOn w:val="Normal"/>
    <w:link w:val="HeaderChar"/>
    <w:uiPriority w:val="99"/>
    <w:unhideWhenUsed/>
    <w:rsid w:val="00523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07"/>
  </w:style>
  <w:style w:type="paragraph" w:styleId="Footer">
    <w:name w:val="footer"/>
    <w:basedOn w:val="Normal"/>
    <w:link w:val="FooterChar"/>
    <w:uiPriority w:val="99"/>
    <w:unhideWhenUsed/>
    <w:rsid w:val="00523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07"/>
  </w:style>
  <w:style w:type="paragraph" w:styleId="CommentSubject">
    <w:name w:val="annotation subject"/>
    <w:basedOn w:val="CommentText"/>
    <w:next w:val="CommentText"/>
    <w:link w:val="CommentSubjectChar"/>
    <w:uiPriority w:val="99"/>
    <w:semiHidden/>
    <w:unhideWhenUsed/>
    <w:rsid w:val="00A61941"/>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61941"/>
    <w:rPr>
      <w:rFonts w:ascii="Calibri Light" w:hAnsi="Calibri Light"/>
      <w:b/>
      <w:bCs/>
      <w:sz w:val="20"/>
      <w:szCs w:val="20"/>
    </w:rPr>
  </w:style>
  <w:style w:type="character" w:customStyle="1" w:styleId="Heading2Char">
    <w:name w:val="Heading 2 Char"/>
    <w:basedOn w:val="DefaultParagraphFont"/>
    <w:link w:val="Heading2"/>
    <w:uiPriority w:val="9"/>
    <w:rsid w:val="007C5976"/>
    <w:rPr>
      <w:rFonts w:ascii="Verdana" w:hAnsi="Verdana"/>
      <w:color w:val="215868" w:themeColor="accent5" w:themeShade="80"/>
      <w:sz w:val="28"/>
      <w:shd w:val="clear" w:color="auto" w:fill="FFFFFF" w:themeFill="background1"/>
    </w:rPr>
  </w:style>
  <w:style w:type="paragraph" w:styleId="Revision">
    <w:name w:val="Revision"/>
    <w:hidden/>
    <w:uiPriority w:val="99"/>
    <w:semiHidden/>
    <w:rsid w:val="002F2AE4"/>
    <w:pPr>
      <w:spacing w:after="0" w:line="240" w:lineRule="auto"/>
    </w:pPr>
  </w:style>
  <w:style w:type="character" w:customStyle="1" w:styleId="Heading1Char">
    <w:name w:val="Heading 1 Char"/>
    <w:basedOn w:val="DefaultParagraphFont"/>
    <w:link w:val="Heading1"/>
    <w:uiPriority w:val="9"/>
    <w:rsid w:val="0062219F"/>
    <w:rPr>
      <w:rFonts w:ascii="Verdana" w:eastAsia="Times New Roman" w:hAnsi="Verdana" w:cstheme="majorBidi"/>
      <w:b/>
      <w:bCs/>
      <w:sz w:val="28"/>
      <w:szCs w:val="28"/>
      <w:lang w:val="en" w:eastAsia="en-CA"/>
    </w:rPr>
  </w:style>
  <w:style w:type="character" w:customStyle="1" w:styleId="apple-converted-space">
    <w:name w:val="apple-converted-space"/>
    <w:basedOn w:val="DefaultParagraphFont"/>
    <w:rsid w:val="00C513F4"/>
  </w:style>
  <w:style w:type="paragraph" w:styleId="NoSpacing">
    <w:name w:val="No Spacing"/>
    <w:uiPriority w:val="1"/>
    <w:qFormat/>
    <w:rsid w:val="00ED2AA3"/>
    <w:pPr>
      <w:spacing w:after="0" w:line="240" w:lineRule="auto"/>
    </w:pPr>
  </w:style>
  <w:style w:type="character" w:customStyle="1" w:styleId="ListParagraphChar">
    <w:name w:val="List Paragraph Char"/>
    <w:link w:val="ListParagraph"/>
    <w:uiPriority w:val="34"/>
    <w:locked/>
    <w:rsid w:val="006F1260"/>
  </w:style>
  <w:style w:type="paragraph" w:styleId="NormalWeb">
    <w:name w:val="Normal (Web)"/>
    <w:basedOn w:val="Normal"/>
    <w:uiPriority w:val="99"/>
    <w:unhideWhenUsed/>
    <w:rsid w:val="006F126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NSubTitleBoldHeadings">
    <w:name w:val="EN SubTitle Bold (Headings)"/>
    <w:basedOn w:val="Normal"/>
    <w:uiPriority w:val="99"/>
    <w:rsid w:val="000B71C8"/>
    <w:pPr>
      <w:keepNext/>
      <w:widowControl w:val="0"/>
      <w:suppressAutoHyphens/>
      <w:autoSpaceDE w:val="0"/>
      <w:autoSpaceDN w:val="0"/>
      <w:adjustRightInd w:val="0"/>
      <w:spacing w:before="230" w:after="0" w:line="230" w:lineRule="atLeast"/>
      <w:textAlignment w:val="center"/>
    </w:pPr>
    <w:rPr>
      <w:rFonts w:ascii="Univers LT Std 45 Light" w:eastAsia="Times New Roman" w:hAnsi="Univers LT Std 45 Light" w:cs="Univers LT Std 45 Light"/>
      <w:b/>
      <w:bCs/>
      <w:color w:val="000000"/>
      <w:sz w:val="19"/>
      <w:szCs w:val="19"/>
    </w:rPr>
  </w:style>
  <w:style w:type="paragraph" w:customStyle="1" w:styleId="ENParagraphParagraphs">
    <w:name w:val="EN Paragraph (Paragraphs)"/>
    <w:basedOn w:val="Normal"/>
    <w:uiPriority w:val="99"/>
    <w:rsid w:val="000D7A63"/>
    <w:pPr>
      <w:widowControl w:val="0"/>
      <w:autoSpaceDE w:val="0"/>
      <w:autoSpaceDN w:val="0"/>
      <w:adjustRightInd w:val="0"/>
      <w:spacing w:before="200" w:after="0" w:line="230" w:lineRule="atLeast"/>
      <w:jc w:val="both"/>
      <w:textAlignment w:val="center"/>
    </w:pPr>
    <w:rPr>
      <w:rFonts w:ascii="Georgia" w:eastAsia="Times New Roman" w:hAnsi="Georgia" w:cs="Georgia"/>
      <w:color w:val="000000"/>
      <w:sz w:val="19"/>
      <w:szCs w:val="19"/>
    </w:rPr>
  </w:style>
  <w:style w:type="paragraph" w:customStyle="1" w:styleId="Pa12">
    <w:name w:val="Pa12"/>
    <w:basedOn w:val="Normal"/>
    <w:next w:val="Normal"/>
    <w:uiPriority w:val="99"/>
    <w:rsid w:val="009044B6"/>
    <w:pPr>
      <w:autoSpaceDE w:val="0"/>
      <w:autoSpaceDN w:val="0"/>
      <w:adjustRightInd w:val="0"/>
      <w:spacing w:after="0" w:line="241" w:lineRule="atLeast"/>
    </w:pPr>
    <w:rPr>
      <w:rFonts w:ascii="Arial Narrow" w:hAnsi="Arial Narrow"/>
      <w:sz w:val="24"/>
      <w:szCs w:val="24"/>
    </w:rPr>
  </w:style>
  <w:style w:type="character" w:customStyle="1" w:styleId="A7">
    <w:name w:val="A7"/>
    <w:uiPriority w:val="99"/>
    <w:rsid w:val="009044B6"/>
    <w:rPr>
      <w:rFonts w:cs="Arial Narrow"/>
      <w:b/>
      <w:bCs/>
      <w:color w:val="000000"/>
      <w:sz w:val="18"/>
      <w:szCs w:val="18"/>
    </w:rPr>
  </w:style>
  <w:style w:type="character" w:customStyle="1" w:styleId="Heading3Char">
    <w:name w:val="Heading 3 Char"/>
    <w:basedOn w:val="DefaultParagraphFont"/>
    <w:link w:val="Heading3"/>
    <w:uiPriority w:val="9"/>
    <w:rsid w:val="002B6A95"/>
    <w:rPr>
      <w:rFonts w:asciiTheme="majorHAnsi" w:eastAsiaTheme="majorEastAsia" w:hAnsiTheme="majorHAnsi" w:cstheme="majorBidi"/>
      <w:b/>
      <w:bCs/>
      <w:color w:val="4F81BD" w:themeColor="accent1"/>
    </w:rPr>
  </w:style>
  <w:style w:type="paragraph" w:styleId="HTMLAddress">
    <w:name w:val="HTML Address"/>
    <w:basedOn w:val="Normal"/>
    <w:link w:val="HTMLAddressChar"/>
    <w:uiPriority w:val="99"/>
    <w:unhideWhenUsed/>
    <w:rsid w:val="00396F73"/>
    <w:pPr>
      <w:spacing w:after="300" w:line="240" w:lineRule="auto"/>
    </w:pPr>
    <w:rPr>
      <w:rFonts w:ascii="Times New Roman" w:hAnsi="Times New Roman" w:cs="Times New Roman"/>
      <w:sz w:val="24"/>
      <w:szCs w:val="24"/>
      <w:lang w:eastAsia="en-CA"/>
    </w:rPr>
  </w:style>
  <w:style w:type="character" w:customStyle="1" w:styleId="HTMLAddressChar">
    <w:name w:val="HTML Address Char"/>
    <w:basedOn w:val="DefaultParagraphFont"/>
    <w:link w:val="HTMLAddress"/>
    <w:uiPriority w:val="99"/>
    <w:rsid w:val="00396F73"/>
    <w:rPr>
      <w:rFonts w:ascii="Times New Roman" w:hAnsi="Times New Roman" w:cs="Times New Roman"/>
      <w:sz w:val="24"/>
      <w:szCs w:val="24"/>
      <w:lang w:eastAsia="en-CA"/>
    </w:rPr>
  </w:style>
  <w:style w:type="paragraph" w:styleId="Quote">
    <w:name w:val="Quote"/>
    <w:basedOn w:val="Normal"/>
    <w:next w:val="Normal"/>
    <w:link w:val="QuoteChar"/>
    <w:uiPriority w:val="29"/>
    <w:qFormat/>
    <w:rsid w:val="00153949"/>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153949"/>
    <w:rPr>
      <w:rFonts w:eastAsiaTheme="minorEastAsia"/>
      <w:i/>
      <w:iCs/>
      <w:color w:val="000000" w:themeColor="text1"/>
      <w:lang w:val="en-US" w:eastAsia="ja-JP"/>
    </w:rPr>
  </w:style>
  <w:style w:type="paragraph" w:styleId="TOCHeading">
    <w:name w:val="TOC Heading"/>
    <w:basedOn w:val="Heading1"/>
    <w:next w:val="Normal"/>
    <w:uiPriority w:val="39"/>
    <w:unhideWhenUsed/>
    <w:qFormat/>
    <w:rsid w:val="009336DA"/>
    <w:pPr>
      <w:pBdr>
        <w:bottom w:val="none" w:sz="0" w:space="0" w:color="auto"/>
      </w:pBdr>
      <w:spacing w:before="480" w:line="276" w:lineRule="auto"/>
      <w:outlineLvl w:val="9"/>
    </w:pPr>
    <w:rPr>
      <w:rFonts w:asciiTheme="majorHAnsi" w:eastAsiaTheme="majorEastAsia" w:hAnsiTheme="majorHAnsi"/>
      <w:color w:val="365F91" w:themeColor="accent1" w:themeShade="BF"/>
      <w:lang w:val="en-US" w:eastAsia="ja-JP"/>
    </w:rPr>
  </w:style>
  <w:style w:type="paragraph" w:styleId="TOC1">
    <w:name w:val="toc 1"/>
    <w:basedOn w:val="Normal"/>
    <w:next w:val="Normal"/>
    <w:autoRedefine/>
    <w:uiPriority w:val="39"/>
    <w:unhideWhenUsed/>
    <w:qFormat/>
    <w:rsid w:val="00C13C20"/>
    <w:pPr>
      <w:tabs>
        <w:tab w:val="left" w:pos="720"/>
        <w:tab w:val="right" w:leader="dot" w:pos="12950"/>
      </w:tabs>
      <w:spacing w:after="0" w:line="240" w:lineRule="auto"/>
    </w:pPr>
    <w:rPr>
      <w:rFonts w:ascii="Verdana" w:hAnsi="Verdana"/>
      <w:b/>
      <w:noProof/>
    </w:rPr>
  </w:style>
  <w:style w:type="paragraph" w:styleId="TOC2">
    <w:name w:val="toc 2"/>
    <w:basedOn w:val="Normal"/>
    <w:next w:val="Normal"/>
    <w:autoRedefine/>
    <w:uiPriority w:val="39"/>
    <w:unhideWhenUsed/>
    <w:qFormat/>
    <w:rsid w:val="001D4708"/>
    <w:pPr>
      <w:tabs>
        <w:tab w:val="left" w:pos="1540"/>
        <w:tab w:val="right" w:leader="dot" w:pos="12950"/>
      </w:tabs>
      <w:spacing w:after="0" w:line="240" w:lineRule="auto"/>
      <w:ind w:left="720"/>
    </w:pPr>
    <w:rPr>
      <w:rFonts w:ascii="Verdana" w:eastAsiaTheme="majorEastAsia" w:hAnsi="Verdana" w:cstheme="majorBidi"/>
      <w:b/>
      <w:i/>
      <w:noProof/>
    </w:rPr>
  </w:style>
  <w:style w:type="paragraph" w:styleId="TOC3">
    <w:name w:val="toc 3"/>
    <w:basedOn w:val="Normal"/>
    <w:next w:val="Normal"/>
    <w:autoRedefine/>
    <w:uiPriority w:val="39"/>
    <w:unhideWhenUsed/>
    <w:qFormat/>
    <w:rsid w:val="009336DA"/>
    <w:pPr>
      <w:spacing w:after="100"/>
      <w:ind w:left="440"/>
    </w:pPr>
    <w:rPr>
      <w:rFonts w:eastAsiaTheme="minorEastAsia"/>
      <w:lang w:val="en-US" w:eastAsia="ja-JP"/>
    </w:rPr>
  </w:style>
  <w:style w:type="character" w:customStyle="1" w:styleId="Heading4Char">
    <w:name w:val="Heading 4 Char"/>
    <w:basedOn w:val="DefaultParagraphFont"/>
    <w:link w:val="Heading4"/>
    <w:uiPriority w:val="9"/>
    <w:rsid w:val="006973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14035"/>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F4"/>
  </w:style>
  <w:style w:type="paragraph" w:styleId="Heading1">
    <w:name w:val="heading 1"/>
    <w:basedOn w:val="Normal"/>
    <w:next w:val="Normal"/>
    <w:link w:val="Heading1Char"/>
    <w:autoRedefine/>
    <w:uiPriority w:val="9"/>
    <w:qFormat/>
    <w:rsid w:val="0062219F"/>
    <w:pPr>
      <w:keepNext/>
      <w:keepLines/>
      <w:pBdr>
        <w:bottom w:val="single" w:sz="4" w:space="1" w:color="FF0000"/>
      </w:pBdr>
      <w:spacing w:after="0" w:line="240" w:lineRule="auto"/>
      <w:outlineLvl w:val="0"/>
    </w:pPr>
    <w:rPr>
      <w:rFonts w:ascii="Verdana" w:eastAsia="Times New Roman" w:hAnsi="Verdana" w:cstheme="majorBidi"/>
      <w:b/>
      <w:bCs/>
      <w:sz w:val="28"/>
      <w:szCs w:val="28"/>
      <w:lang w:val="en" w:eastAsia="en-CA"/>
    </w:rPr>
  </w:style>
  <w:style w:type="paragraph" w:styleId="Heading2">
    <w:name w:val="heading 2"/>
    <w:basedOn w:val="Normal"/>
    <w:next w:val="Normal"/>
    <w:link w:val="Heading2Char"/>
    <w:autoRedefine/>
    <w:uiPriority w:val="9"/>
    <w:unhideWhenUsed/>
    <w:qFormat/>
    <w:rsid w:val="007C5976"/>
    <w:pPr>
      <w:keepNext/>
      <w:keepLines/>
      <w:shd w:val="clear" w:color="auto" w:fill="FFFFFF" w:themeFill="background1"/>
      <w:spacing w:after="0" w:line="240" w:lineRule="auto"/>
      <w:ind w:right="-360"/>
      <w:outlineLvl w:val="1"/>
    </w:pPr>
    <w:rPr>
      <w:rFonts w:ascii="Verdana" w:hAnsi="Verdana"/>
      <w:color w:val="215868" w:themeColor="accent5" w:themeShade="80"/>
      <w:sz w:val="28"/>
    </w:rPr>
  </w:style>
  <w:style w:type="paragraph" w:styleId="Heading3">
    <w:name w:val="heading 3"/>
    <w:basedOn w:val="Normal"/>
    <w:next w:val="Normal"/>
    <w:link w:val="Heading3Char"/>
    <w:uiPriority w:val="9"/>
    <w:unhideWhenUsed/>
    <w:qFormat/>
    <w:rsid w:val="002B6A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73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140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D6F"/>
    <w:pPr>
      <w:ind w:left="720"/>
      <w:contextualSpacing/>
    </w:pPr>
  </w:style>
  <w:style w:type="character" w:styleId="Hyperlink">
    <w:name w:val="Hyperlink"/>
    <w:basedOn w:val="DefaultParagraphFont"/>
    <w:uiPriority w:val="99"/>
    <w:unhideWhenUsed/>
    <w:rsid w:val="00846934"/>
    <w:rPr>
      <w:color w:val="2004EC"/>
      <w:u w:val="single"/>
    </w:rPr>
  </w:style>
  <w:style w:type="table" w:styleId="TableGrid">
    <w:name w:val="Table Grid"/>
    <w:basedOn w:val="TableNormal"/>
    <w:uiPriority w:val="59"/>
    <w:rsid w:val="00CF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F49FF"/>
    <w:rPr>
      <w:color w:val="800080" w:themeColor="followedHyperlink"/>
      <w:u w:val="single"/>
    </w:rPr>
  </w:style>
  <w:style w:type="character" w:styleId="Strong">
    <w:name w:val="Strong"/>
    <w:basedOn w:val="DefaultParagraphFont"/>
    <w:uiPriority w:val="22"/>
    <w:qFormat/>
    <w:rsid w:val="00EA4625"/>
    <w:rPr>
      <w:rFonts w:ascii="Arial" w:hAnsi="Arial" w:cs="Arial"/>
      <w:bCs/>
      <w:u w:val="single"/>
    </w:rPr>
  </w:style>
  <w:style w:type="character" w:styleId="CommentReference">
    <w:name w:val="annotation reference"/>
    <w:basedOn w:val="DefaultParagraphFont"/>
    <w:uiPriority w:val="99"/>
    <w:semiHidden/>
    <w:unhideWhenUsed/>
    <w:rsid w:val="00EA4625"/>
    <w:rPr>
      <w:sz w:val="16"/>
      <w:szCs w:val="16"/>
    </w:rPr>
  </w:style>
  <w:style w:type="paragraph" w:styleId="CommentText">
    <w:name w:val="annotation text"/>
    <w:basedOn w:val="Normal"/>
    <w:link w:val="CommentTextChar"/>
    <w:uiPriority w:val="99"/>
    <w:unhideWhenUsed/>
    <w:rsid w:val="00EA4625"/>
    <w:pPr>
      <w:spacing w:after="0" w:line="240" w:lineRule="auto"/>
    </w:pPr>
    <w:rPr>
      <w:rFonts w:ascii="Calibri Light" w:hAnsi="Calibri Light"/>
      <w:sz w:val="20"/>
      <w:szCs w:val="20"/>
    </w:rPr>
  </w:style>
  <w:style w:type="character" w:customStyle="1" w:styleId="CommentTextChar">
    <w:name w:val="Comment Text Char"/>
    <w:basedOn w:val="DefaultParagraphFont"/>
    <w:link w:val="CommentText"/>
    <w:uiPriority w:val="99"/>
    <w:rsid w:val="00EA4625"/>
    <w:rPr>
      <w:rFonts w:ascii="Calibri Light" w:hAnsi="Calibri Light"/>
      <w:sz w:val="20"/>
      <w:szCs w:val="20"/>
    </w:rPr>
  </w:style>
  <w:style w:type="paragraph" w:styleId="BalloonText">
    <w:name w:val="Balloon Text"/>
    <w:basedOn w:val="Normal"/>
    <w:link w:val="BalloonTextChar"/>
    <w:uiPriority w:val="99"/>
    <w:semiHidden/>
    <w:unhideWhenUsed/>
    <w:rsid w:val="00EA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625"/>
    <w:rPr>
      <w:rFonts w:ascii="Tahoma" w:hAnsi="Tahoma" w:cs="Tahoma"/>
      <w:sz w:val="16"/>
      <w:szCs w:val="16"/>
    </w:rPr>
  </w:style>
  <w:style w:type="paragraph" w:styleId="Header">
    <w:name w:val="header"/>
    <w:basedOn w:val="Normal"/>
    <w:link w:val="HeaderChar"/>
    <w:uiPriority w:val="99"/>
    <w:unhideWhenUsed/>
    <w:rsid w:val="00523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07"/>
  </w:style>
  <w:style w:type="paragraph" w:styleId="Footer">
    <w:name w:val="footer"/>
    <w:basedOn w:val="Normal"/>
    <w:link w:val="FooterChar"/>
    <w:uiPriority w:val="99"/>
    <w:unhideWhenUsed/>
    <w:rsid w:val="00523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07"/>
  </w:style>
  <w:style w:type="paragraph" w:styleId="CommentSubject">
    <w:name w:val="annotation subject"/>
    <w:basedOn w:val="CommentText"/>
    <w:next w:val="CommentText"/>
    <w:link w:val="CommentSubjectChar"/>
    <w:uiPriority w:val="99"/>
    <w:semiHidden/>
    <w:unhideWhenUsed/>
    <w:rsid w:val="00A61941"/>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61941"/>
    <w:rPr>
      <w:rFonts w:ascii="Calibri Light" w:hAnsi="Calibri Light"/>
      <w:b/>
      <w:bCs/>
      <w:sz w:val="20"/>
      <w:szCs w:val="20"/>
    </w:rPr>
  </w:style>
  <w:style w:type="character" w:customStyle="1" w:styleId="Heading2Char">
    <w:name w:val="Heading 2 Char"/>
    <w:basedOn w:val="DefaultParagraphFont"/>
    <w:link w:val="Heading2"/>
    <w:uiPriority w:val="9"/>
    <w:rsid w:val="007C5976"/>
    <w:rPr>
      <w:rFonts w:ascii="Verdana" w:hAnsi="Verdana"/>
      <w:color w:val="215868" w:themeColor="accent5" w:themeShade="80"/>
      <w:sz w:val="28"/>
      <w:shd w:val="clear" w:color="auto" w:fill="FFFFFF" w:themeFill="background1"/>
    </w:rPr>
  </w:style>
  <w:style w:type="paragraph" w:styleId="Revision">
    <w:name w:val="Revision"/>
    <w:hidden/>
    <w:uiPriority w:val="99"/>
    <w:semiHidden/>
    <w:rsid w:val="002F2AE4"/>
    <w:pPr>
      <w:spacing w:after="0" w:line="240" w:lineRule="auto"/>
    </w:pPr>
  </w:style>
  <w:style w:type="character" w:customStyle="1" w:styleId="Heading1Char">
    <w:name w:val="Heading 1 Char"/>
    <w:basedOn w:val="DefaultParagraphFont"/>
    <w:link w:val="Heading1"/>
    <w:uiPriority w:val="9"/>
    <w:rsid w:val="0062219F"/>
    <w:rPr>
      <w:rFonts w:ascii="Verdana" w:eastAsia="Times New Roman" w:hAnsi="Verdana" w:cstheme="majorBidi"/>
      <w:b/>
      <w:bCs/>
      <w:sz w:val="28"/>
      <w:szCs w:val="28"/>
      <w:lang w:val="en" w:eastAsia="en-CA"/>
    </w:rPr>
  </w:style>
  <w:style w:type="character" w:customStyle="1" w:styleId="apple-converted-space">
    <w:name w:val="apple-converted-space"/>
    <w:basedOn w:val="DefaultParagraphFont"/>
    <w:rsid w:val="00C513F4"/>
  </w:style>
  <w:style w:type="paragraph" w:styleId="NoSpacing">
    <w:name w:val="No Spacing"/>
    <w:uiPriority w:val="1"/>
    <w:qFormat/>
    <w:rsid w:val="00ED2AA3"/>
    <w:pPr>
      <w:spacing w:after="0" w:line="240" w:lineRule="auto"/>
    </w:pPr>
  </w:style>
  <w:style w:type="character" w:customStyle="1" w:styleId="ListParagraphChar">
    <w:name w:val="List Paragraph Char"/>
    <w:link w:val="ListParagraph"/>
    <w:uiPriority w:val="34"/>
    <w:locked/>
    <w:rsid w:val="006F1260"/>
  </w:style>
  <w:style w:type="paragraph" w:styleId="NormalWeb">
    <w:name w:val="Normal (Web)"/>
    <w:basedOn w:val="Normal"/>
    <w:uiPriority w:val="99"/>
    <w:unhideWhenUsed/>
    <w:rsid w:val="006F126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NSubTitleBoldHeadings">
    <w:name w:val="EN SubTitle Bold (Headings)"/>
    <w:basedOn w:val="Normal"/>
    <w:uiPriority w:val="99"/>
    <w:rsid w:val="000B71C8"/>
    <w:pPr>
      <w:keepNext/>
      <w:widowControl w:val="0"/>
      <w:suppressAutoHyphens/>
      <w:autoSpaceDE w:val="0"/>
      <w:autoSpaceDN w:val="0"/>
      <w:adjustRightInd w:val="0"/>
      <w:spacing w:before="230" w:after="0" w:line="230" w:lineRule="atLeast"/>
      <w:textAlignment w:val="center"/>
    </w:pPr>
    <w:rPr>
      <w:rFonts w:ascii="Univers LT Std 45 Light" w:eastAsia="Times New Roman" w:hAnsi="Univers LT Std 45 Light" w:cs="Univers LT Std 45 Light"/>
      <w:b/>
      <w:bCs/>
      <w:color w:val="000000"/>
      <w:sz w:val="19"/>
      <w:szCs w:val="19"/>
    </w:rPr>
  </w:style>
  <w:style w:type="paragraph" w:customStyle="1" w:styleId="ENParagraphParagraphs">
    <w:name w:val="EN Paragraph (Paragraphs)"/>
    <w:basedOn w:val="Normal"/>
    <w:uiPriority w:val="99"/>
    <w:rsid w:val="000D7A63"/>
    <w:pPr>
      <w:widowControl w:val="0"/>
      <w:autoSpaceDE w:val="0"/>
      <w:autoSpaceDN w:val="0"/>
      <w:adjustRightInd w:val="0"/>
      <w:spacing w:before="200" w:after="0" w:line="230" w:lineRule="atLeast"/>
      <w:jc w:val="both"/>
      <w:textAlignment w:val="center"/>
    </w:pPr>
    <w:rPr>
      <w:rFonts w:ascii="Georgia" w:eastAsia="Times New Roman" w:hAnsi="Georgia" w:cs="Georgia"/>
      <w:color w:val="000000"/>
      <w:sz w:val="19"/>
      <w:szCs w:val="19"/>
    </w:rPr>
  </w:style>
  <w:style w:type="paragraph" w:customStyle="1" w:styleId="Pa12">
    <w:name w:val="Pa12"/>
    <w:basedOn w:val="Normal"/>
    <w:next w:val="Normal"/>
    <w:uiPriority w:val="99"/>
    <w:rsid w:val="009044B6"/>
    <w:pPr>
      <w:autoSpaceDE w:val="0"/>
      <w:autoSpaceDN w:val="0"/>
      <w:adjustRightInd w:val="0"/>
      <w:spacing w:after="0" w:line="241" w:lineRule="atLeast"/>
    </w:pPr>
    <w:rPr>
      <w:rFonts w:ascii="Arial Narrow" w:hAnsi="Arial Narrow"/>
      <w:sz w:val="24"/>
      <w:szCs w:val="24"/>
    </w:rPr>
  </w:style>
  <w:style w:type="character" w:customStyle="1" w:styleId="A7">
    <w:name w:val="A7"/>
    <w:uiPriority w:val="99"/>
    <w:rsid w:val="009044B6"/>
    <w:rPr>
      <w:rFonts w:cs="Arial Narrow"/>
      <w:b/>
      <w:bCs/>
      <w:color w:val="000000"/>
      <w:sz w:val="18"/>
      <w:szCs w:val="18"/>
    </w:rPr>
  </w:style>
  <w:style w:type="character" w:customStyle="1" w:styleId="Heading3Char">
    <w:name w:val="Heading 3 Char"/>
    <w:basedOn w:val="DefaultParagraphFont"/>
    <w:link w:val="Heading3"/>
    <w:uiPriority w:val="9"/>
    <w:rsid w:val="002B6A95"/>
    <w:rPr>
      <w:rFonts w:asciiTheme="majorHAnsi" w:eastAsiaTheme="majorEastAsia" w:hAnsiTheme="majorHAnsi" w:cstheme="majorBidi"/>
      <w:b/>
      <w:bCs/>
      <w:color w:val="4F81BD" w:themeColor="accent1"/>
    </w:rPr>
  </w:style>
  <w:style w:type="paragraph" w:styleId="HTMLAddress">
    <w:name w:val="HTML Address"/>
    <w:basedOn w:val="Normal"/>
    <w:link w:val="HTMLAddressChar"/>
    <w:uiPriority w:val="99"/>
    <w:unhideWhenUsed/>
    <w:rsid w:val="00396F73"/>
    <w:pPr>
      <w:spacing w:after="300" w:line="240" w:lineRule="auto"/>
    </w:pPr>
    <w:rPr>
      <w:rFonts w:ascii="Times New Roman" w:hAnsi="Times New Roman" w:cs="Times New Roman"/>
      <w:sz w:val="24"/>
      <w:szCs w:val="24"/>
      <w:lang w:eastAsia="en-CA"/>
    </w:rPr>
  </w:style>
  <w:style w:type="character" w:customStyle="1" w:styleId="HTMLAddressChar">
    <w:name w:val="HTML Address Char"/>
    <w:basedOn w:val="DefaultParagraphFont"/>
    <w:link w:val="HTMLAddress"/>
    <w:uiPriority w:val="99"/>
    <w:rsid w:val="00396F73"/>
    <w:rPr>
      <w:rFonts w:ascii="Times New Roman" w:hAnsi="Times New Roman" w:cs="Times New Roman"/>
      <w:sz w:val="24"/>
      <w:szCs w:val="24"/>
      <w:lang w:eastAsia="en-CA"/>
    </w:rPr>
  </w:style>
  <w:style w:type="paragraph" w:styleId="Quote">
    <w:name w:val="Quote"/>
    <w:basedOn w:val="Normal"/>
    <w:next w:val="Normal"/>
    <w:link w:val="QuoteChar"/>
    <w:uiPriority w:val="29"/>
    <w:qFormat/>
    <w:rsid w:val="00153949"/>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153949"/>
    <w:rPr>
      <w:rFonts w:eastAsiaTheme="minorEastAsia"/>
      <w:i/>
      <w:iCs/>
      <w:color w:val="000000" w:themeColor="text1"/>
      <w:lang w:val="en-US" w:eastAsia="ja-JP"/>
    </w:rPr>
  </w:style>
  <w:style w:type="paragraph" w:styleId="TOCHeading">
    <w:name w:val="TOC Heading"/>
    <w:basedOn w:val="Heading1"/>
    <w:next w:val="Normal"/>
    <w:uiPriority w:val="39"/>
    <w:unhideWhenUsed/>
    <w:qFormat/>
    <w:rsid w:val="009336DA"/>
    <w:pPr>
      <w:pBdr>
        <w:bottom w:val="none" w:sz="0" w:space="0" w:color="auto"/>
      </w:pBdr>
      <w:spacing w:before="480" w:line="276" w:lineRule="auto"/>
      <w:outlineLvl w:val="9"/>
    </w:pPr>
    <w:rPr>
      <w:rFonts w:asciiTheme="majorHAnsi" w:eastAsiaTheme="majorEastAsia" w:hAnsiTheme="majorHAnsi"/>
      <w:color w:val="365F91" w:themeColor="accent1" w:themeShade="BF"/>
      <w:lang w:val="en-US" w:eastAsia="ja-JP"/>
    </w:rPr>
  </w:style>
  <w:style w:type="paragraph" w:styleId="TOC1">
    <w:name w:val="toc 1"/>
    <w:basedOn w:val="Normal"/>
    <w:next w:val="Normal"/>
    <w:autoRedefine/>
    <w:uiPriority w:val="39"/>
    <w:unhideWhenUsed/>
    <w:qFormat/>
    <w:rsid w:val="00C13C20"/>
    <w:pPr>
      <w:tabs>
        <w:tab w:val="left" w:pos="720"/>
        <w:tab w:val="right" w:leader="dot" w:pos="12950"/>
      </w:tabs>
      <w:spacing w:after="0" w:line="240" w:lineRule="auto"/>
    </w:pPr>
    <w:rPr>
      <w:rFonts w:ascii="Verdana" w:hAnsi="Verdana"/>
      <w:b/>
      <w:noProof/>
    </w:rPr>
  </w:style>
  <w:style w:type="paragraph" w:styleId="TOC2">
    <w:name w:val="toc 2"/>
    <w:basedOn w:val="Normal"/>
    <w:next w:val="Normal"/>
    <w:autoRedefine/>
    <w:uiPriority w:val="39"/>
    <w:unhideWhenUsed/>
    <w:qFormat/>
    <w:rsid w:val="001D4708"/>
    <w:pPr>
      <w:tabs>
        <w:tab w:val="left" w:pos="1540"/>
        <w:tab w:val="right" w:leader="dot" w:pos="12950"/>
      </w:tabs>
      <w:spacing w:after="0" w:line="240" w:lineRule="auto"/>
      <w:ind w:left="720"/>
    </w:pPr>
    <w:rPr>
      <w:rFonts w:ascii="Verdana" w:eastAsiaTheme="majorEastAsia" w:hAnsi="Verdana" w:cstheme="majorBidi"/>
      <w:b/>
      <w:i/>
      <w:noProof/>
    </w:rPr>
  </w:style>
  <w:style w:type="paragraph" w:styleId="TOC3">
    <w:name w:val="toc 3"/>
    <w:basedOn w:val="Normal"/>
    <w:next w:val="Normal"/>
    <w:autoRedefine/>
    <w:uiPriority w:val="39"/>
    <w:unhideWhenUsed/>
    <w:qFormat/>
    <w:rsid w:val="009336DA"/>
    <w:pPr>
      <w:spacing w:after="100"/>
      <w:ind w:left="440"/>
    </w:pPr>
    <w:rPr>
      <w:rFonts w:eastAsiaTheme="minorEastAsia"/>
      <w:lang w:val="en-US" w:eastAsia="ja-JP"/>
    </w:rPr>
  </w:style>
  <w:style w:type="character" w:customStyle="1" w:styleId="Heading4Char">
    <w:name w:val="Heading 4 Char"/>
    <w:basedOn w:val="DefaultParagraphFont"/>
    <w:link w:val="Heading4"/>
    <w:uiPriority w:val="9"/>
    <w:rsid w:val="006973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1403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8708">
      <w:bodyDiv w:val="1"/>
      <w:marLeft w:val="0"/>
      <w:marRight w:val="0"/>
      <w:marTop w:val="0"/>
      <w:marBottom w:val="0"/>
      <w:divBdr>
        <w:top w:val="none" w:sz="0" w:space="0" w:color="auto"/>
        <w:left w:val="none" w:sz="0" w:space="0" w:color="auto"/>
        <w:bottom w:val="none" w:sz="0" w:space="0" w:color="auto"/>
        <w:right w:val="none" w:sz="0" w:space="0" w:color="auto"/>
      </w:divBdr>
    </w:div>
    <w:div w:id="593241647">
      <w:bodyDiv w:val="1"/>
      <w:marLeft w:val="0"/>
      <w:marRight w:val="0"/>
      <w:marTop w:val="0"/>
      <w:marBottom w:val="0"/>
      <w:divBdr>
        <w:top w:val="none" w:sz="0" w:space="0" w:color="auto"/>
        <w:left w:val="none" w:sz="0" w:space="0" w:color="auto"/>
        <w:bottom w:val="none" w:sz="0" w:space="0" w:color="auto"/>
        <w:right w:val="none" w:sz="0" w:space="0" w:color="auto"/>
      </w:divBdr>
    </w:div>
    <w:div w:id="656228766">
      <w:bodyDiv w:val="1"/>
      <w:marLeft w:val="0"/>
      <w:marRight w:val="0"/>
      <w:marTop w:val="0"/>
      <w:marBottom w:val="0"/>
      <w:divBdr>
        <w:top w:val="none" w:sz="0" w:space="0" w:color="auto"/>
        <w:left w:val="none" w:sz="0" w:space="0" w:color="auto"/>
        <w:bottom w:val="none" w:sz="0" w:space="0" w:color="auto"/>
        <w:right w:val="none" w:sz="0" w:space="0" w:color="auto"/>
      </w:divBdr>
    </w:div>
    <w:div w:id="803352885">
      <w:bodyDiv w:val="1"/>
      <w:marLeft w:val="0"/>
      <w:marRight w:val="0"/>
      <w:marTop w:val="0"/>
      <w:marBottom w:val="0"/>
      <w:divBdr>
        <w:top w:val="none" w:sz="0" w:space="0" w:color="auto"/>
        <w:left w:val="none" w:sz="0" w:space="0" w:color="auto"/>
        <w:bottom w:val="none" w:sz="0" w:space="0" w:color="auto"/>
        <w:right w:val="none" w:sz="0" w:space="0" w:color="auto"/>
      </w:divBdr>
    </w:div>
    <w:div w:id="842206365">
      <w:bodyDiv w:val="1"/>
      <w:marLeft w:val="0"/>
      <w:marRight w:val="0"/>
      <w:marTop w:val="0"/>
      <w:marBottom w:val="0"/>
      <w:divBdr>
        <w:top w:val="none" w:sz="0" w:space="0" w:color="auto"/>
        <w:left w:val="none" w:sz="0" w:space="0" w:color="auto"/>
        <w:bottom w:val="none" w:sz="0" w:space="0" w:color="auto"/>
        <w:right w:val="none" w:sz="0" w:space="0" w:color="auto"/>
      </w:divBdr>
    </w:div>
    <w:div w:id="899708209">
      <w:bodyDiv w:val="1"/>
      <w:marLeft w:val="0"/>
      <w:marRight w:val="0"/>
      <w:marTop w:val="0"/>
      <w:marBottom w:val="0"/>
      <w:divBdr>
        <w:top w:val="none" w:sz="0" w:space="0" w:color="auto"/>
        <w:left w:val="none" w:sz="0" w:space="0" w:color="auto"/>
        <w:bottom w:val="none" w:sz="0" w:space="0" w:color="auto"/>
        <w:right w:val="none" w:sz="0" w:space="0" w:color="auto"/>
      </w:divBdr>
    </w:div>
    <w:div w:id="934171629">
      <w:bodyDiv w:val="1"/>
      <w:marLeft w:val="0"/>
      <w:marRight w:val="0"/>
      <w:marTop w:val="0"/>
      <w:marBottom w:val="0"/>
      <w:divBdr>
        <w:top w:val="none" w:sz="0" w:space="0" w:color="auto"/>
        <w:left w:val="none" w:sz="0" w:space="0" w:color="auto"/>
        <w:bottom w:val="none" w:sz="0" w:space="0" w:color="auto"/>
        <w:right w:val="none" w:sz="0" w:space="0" w:color="auto"/>
      </w:divBdr>
    </w:div>
    <w:div w:id="934558165">
      <w:bodyDiv w:val="1"/>
      <w:marLeft w:val="0"/>
      <w:marRight w:val="0"/>
      <w:marTop w:val="0"/>
      <w:marBottom w:val="0"/>
      <w:divBdr>
        <w:top w:val="none" w:sz="0" w:space="0" w:color="auto"/>
        <w:left w:val="none" w:sz="0" w:space="0" w:color="auto"/>
        <w:bottom w:val="none" w:sz="0" w:space="0" w:color="auto"/>
        <w:right w:val="none" w:sz="0" w:space="0" w:color="auto"/>
      </w:divBdr>
    </w:div>
    <w:div w:id="975912996">
      <w:bodyDiv w:val="1"/>
      <w:marLeft w:val="0"/>
      <w:marRight w:val="0"/>
      <w:marTop w:val="0"/>
      <w:marBottom w:val="0"/>
      <w:divBdr>
        <w:top w:val="none" w:sz="0" w:space="0" w:color="auto"/>
        <w:left w:val="none" w:sz="0" w:space="0" w:color="auto"/>
        <w:bottom w:val="none" w:sz="0" w:space="0" w:color="auto"/>
        <w:right w:val="none" w:sz="0" w:space="0" w:color="auto"/>
      </w:divBdr>
    </w:div>
    <w:div w:id="1478061223">
      <w:bodyDiv w:val="1"/>
      <w:marLeft w:val="0"/>
      <w:marRight w:val="0"/>
      <w:marTop w:val="0"/>
      <w:marBottom w:val="0"/>
      <w:divBdr>
        <w:top w:val="none" w:sz="0" w:space="0" w:color="auto"/>
        <w:left w:val="none" w:sz="0" w:space="0" w:color="auto"/>
        <w:bottom w:val="none" w:sz="0" w:space="0" w:color="auto"/>
        <w:right w:val="none" w:sz="0" w:space="0" w:color="auto"/>
      </w:divBdr>
    </w:div>
    <w:div w:id="1485967282">
      <w:bodyDiv w:val="1"/>
      <w:marLeft w:val="0"/>
      <w:marRight w:val="0"/>
      <w:marTop w:val="0"/>
      <w:marBottom w:val="0"/>
      <w:divBdr>
        <w:top w:val="none" w:sz="0" w:space="0" w:color="auto"/>
        <w:left w:val="none" w:sz="0" w:space="0" w:color="auto"/>
        <w:bottom w:val="none" w:sz="0" w:space="0" w:color="auto"/>
        <w:right w:val="none" w:sz="0" w:space="0" w:color="auto"/>
      </w:divBdr>
    </w:div>
    <w:div w:id="1604875297">
      <w:bodyDiv w:val="1"/>
      <w:marLeft w:val="0"/>
      <w:marRight w:val="0"/>
      <w:marTop w:val="0"/>
      <w:marBottom w:val="0"/>
      <w:divBdr>
        <w:top w:val="none" w:sz="0" w:space="0" w:color="auto"/>
        <w:left w:val="none" w:sz="0" w:space="0" w:color="auto"/>
        <w:bottom w:val="none" w:sz="0" w:space="0" w:color="auto"/>
        <w:right w:val="none" w:sz="0" w:space="0" w:color="auto"/>
      </w:divBdr>
    </w:div>
    <w:div w:id="1623416185">
      <w:bodyDiv w:val="1"/>
      <w:marLeft w:val="0"/>
      <w:marRight w:val="0"/>
      <w:marTop w:val="0"/>
      <w:marBottom w:val="0"/>
      <w:divBdr>
        <w:top w:val="none" w:sz="0" w:space="0" w:color="auto"/>
        <w:left w:val="none" w:sz="0" w:space="0" w:color="auto"/>
        <w:bottom w:val="none" w:sz="0" w:space="0" w:color="auto"/>
        <w:right w:val="none" w:sz="0" w:space="0" w:color="auto"/>
      </w:divBdr>
    </w:div>
    <w:div w:id="1685739332">
      <w:bodyDiv w:val="1"/>
      <w:marLeft w:val="0"/>
      <w:marRight w:val="0"/>
      <w:marTop w:val="0"/>
      <w:marBottom w:val="0"/>
      <w:divBdr>
        <w:top w:val="none" w:sz="0" w:space="0" w:color="auto"/>
        <w:left w:val="none" w:sz="0" w:space="0" w:color="auto"/>
        <w:bottom w:val="none" w:sz="0" w:space="0" w:color="auto"/>
        <w:right w:val="none" w:sz="0" w:space="0" w:color="auto"/>
      </w:divBdr>
    </w:div>
    <w:div w:id="1929271343">
      <w:bodyDiv w:val="1"/>
      <w:marLeft w:val="0"/>
      <w:marRight w:val="0"/>
      <w:marTop w:val="0"/>
      <w:marBottom w:val="0"/>
      <w:divBdr>
        <w:top w:val="none" w:sz="0" w:space="0" w:color="auto"/>
        <w:left w:val="none" w:sz="0" w:space="0" w:color="auto"/>
        <w:bottom w:val="none" w:sz="0" w:space="0" w:color="auto"/>
        <w:right w:val="none" w:sz="0" w:space="0" w:color="auto"/>
      </w:divBdr>
    </w:div>
    <w:div w:id="21031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s-lois.justice.gc.ca/eng/AnnualStatutes/2016_3/FullTex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aws-lois.justice.gc.ca/eng/acts/C-46/page-55.html"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azette.gc.ca/rp-pr/p2/2018/2018-08-08/html/sor-dors166-eng.html" TargetMode="External"/><Relationship Id="rId14" Type="http://schemas.openxmlformats.org/officeDocument/2006/relationships/hyperlink" Target="https://www.canada.ca/en/health-canada/news/2018/08/backgrounder-regulations-for-monitoring-medical-assistance-in-dy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1587-5D6E-4F30-A53E-4A31119E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D6B2FA2B</Template>
  <TotalTime>228</TotalTime>
  <Pages>10</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Day</dc:creator>
  <cp:lastModifiedBy>Howland, David HE0</cp:lastModifiedBy>
  <cp:revision>24</cp:revision>
  <cp:lastPrinted>2018-08-30T18:38:00Z</cp:lastPrinted>
  <dcterms:created xsi:type="dcterms:W3CDTF">2018-10-11T22:40:00Z</dcterms:created>
  <dcterms:modified xsi:type="dcterms:W3CDTF">2018-10-16T21:42:00Z</dcterms:modified>
</cp:coreProperties>
</file>